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635A65" w14:textId="77777777" w:rsidR="00F77BF0" w:rsidRPr="009E6433" w:rsidRDefault="00D23AF8" w:rsidP="00F77BF0">
      <w:pPr>
        <w:shd w:val="clear" w:color="auto" w:fill="FFFFFF"/>
        <w:spacing w:after="161" w:line="240" w:lineRule="auto"/>
        <w:jc w:val="center"/>
        <w:rPr>
          <w:rFonts w:ascii="Arial" w:eastAsia="Times New Roman" w:hAnsi="Arial" w:cs="Arial"/>
          <w:b/>
          <w:bCs/>
          <w:color w:val="1B1B1B"/>
          <w:sz w:val="36"/>
          <w:szCs w:val="36"/>
          <w:lang w:eastAsia="ru-RU"/>
        </w:rPr>
      </w:pPr>
      <w:r w:rsidRPr="009E6433">
        <w:rPr>
          <w:rFonts w:ascii="Arial" w:eastAsia="Times New Roman" w:hAnsi="Arial" w:cs="Arial"/>
          <w:b/>
          <w:bCs/>
          <w:color w:val="1B1B1B"/>
          <w:sz w:val="36"/>
          <w:szCs w:val="36"/>
          <w:lang w:eastAsia="ru-RU"/>
        </w:rPr>
        <w:t xml:space="preserve">Информация для населения </w:t>
      </w:r>
    </w:p>
    <w:p w14:paraId="548FC156" w14:textId="77777777" w:rsidR="00F77BF0" w:rsidRPr="009E6433" w:rsidRDefault="00D23AF8" w:rsidP="00F77BF0">
      <w:pPr>
        <w:shd w:val="clear" w:color="auto" w:fill="FFFFFF"/>
        <w:spacing w:after="161" w:line="240" w:lineRule="auto"/>
        <w:jc w:val="center"/>
        <w:rPr>
          <w:rFonts w:ascii="Arial" w:eastAsia="Times New Roman" w:hAnsi="Arial" w:cs="Arial"/>
          <w:b/>
          <w:bCs/>
          <w:color w:val="1B1B1B"/>
          <w:sz w:val="36"/>
          <w:szCs w:val="36"/>
          <w:lang w:eastAsia="ru-RU"/>
        </w:rPr>
      </w:pPr>
      <w:r w:rsidRPr="009E6433">
        <w:rPr>
          <w:rFonts w:ascii="Arial" w:eastAsia="Times New Roman" w:hAnsi="Arial" w:cs="Arial"/>
          <w:b/>
          <w:bCs/>
          <w:color w:val="1B1B1B"/>
          <w:sz w:val="36"/>
          <w:szCs w:val="36"/>
          <w:lang w:eastAsia="ru-RU"/>
        </w:rPr>
        <w:t xml:space="preserve">об организации отдыха и оздоровления детей </w:t>
      </w:r>
    </w:p>
    <w:p w14:paraId="29F8E89E" w14:textId="77777777" w:rsidR="00D23AF8" w:rsidRPr="009E6433" w:rsidRDefault="00D23AF8" w:rsidP="00F77BF0">
      <w:pPr>
        <w:shd w:val="clear" w:color="auto" w:fill="FFFFFF"/>
        <w:spacing w:after="161" w:line="240" w:lineRule="auto"/>
        <w:jc w:val="center"/>
        <w:rPr>
          <w:rFonts w:ascii="Arial" w:eastAsia="Times New Roman" w:hAnsi="Arial" w:cs="Arial"/>
          <w:b/>
          <w:bCs/>
          <w:color w:val="1B1B1B"/>
          <w:sz w:val="36"/>
          <w:szCs w:val="36"/>
          <w:lang w:eastAsia="ru-RU"/>
        </w:rPr>
      </w:pPr>
      <w:r w:rsidRPr="009E6433">
        <w:rPr>
          <w:rFonts w:ascii="Arial" w:eastAsia="Times New Roman" w:hAnsi="Arial" w:cs="Arial"/>
          <w:b/>
          <w:bCs/>
          <w:color w:val="1B1B1B"/>
          <w:sz w:val="36"/>
          <w:szCs w:val="36"/>
          <w:lang w:eastAsia="ru-RU"/>
        </w:rPr>
        <w:t xml:space="preserve">в Оренбургской области </w:t>
      </w:r>
    </w:p>
    <w:p w14:paraId="4D00D036" w14:textId="77777777" w:rsidR="00F77BF0" w:rsidRPr="00F77BF0" w:rsidRDefault="00F77BF0" w:rsidP="00F77BF0">
      <w:pPr>
        <w:shd w:val="clear" w:color="auto" w:fill="FFFFFF"/>
        <w:spacing w:after="161" w:line="240" w:lineRule="auto"/>
        <w:jc w:val="center"/>
        <w:rPr>
          <w:rFonts w:ascii="Arial" w:eastAsia="Times New Roman" w:hAnsi="Arial" w:cs="Arial"/>
          <w:color w:val="1B1B1B"/>
          <w:sz w:val="32"/>
          <w:szCs w:val="32"/>
          <w:lang w:eastAsia="ru-RU"/>
        </w:rPr>
      </w:pPr>
    </w:p>
    <w:p w14:paraId="33408727" w14:textId="77777777" w:rsidR="00D23AF8" w:rsidRPr="00392A47" w:rsidRDefault="00D23AF8" w:rsidP="00F77BF0">
      <w:pPr>
        <w:shd w:val="clear" w:color="auto" w:fill="FFFFFF"/>
        <w:spacing w:after="16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В целях обеспечения прав детей на</w:t>
      </w:r>
      <w:r w:rsidR="00913736">
        <w:rPr>
          <w:rFonts w:ascii="Arial" w:eastAsia="Times New Roman" w:hAnsi="Arial" w:cs="Arial"/>
          <w:color w:val="1B1B1B"/>
          <w:sz w:val="26"/>
          <w:szCs w:val="26"/>
          <w:lang w:eastAsia="ru-RU"/>
        </w:rPr>
        <w:t xml:space="preserve"> </w:t>
      </w: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 полноценный отдых и </w:t>
      </w:r>
      <w:r w:rsidR="00913736">
        <w:rPr>
          <w:rFonts w:ascii="Arial" w:eastAsia="Times New Roman" w:hAnsi="Arial" w:cs="Arial"/>
          <w:color w:val="1B1B1B"/>
          <w:sz w:val="26"/>
          <w:szCs w:val="26"/>
          <w:lang w:eastAsia="ru-RU"/>
        </w:rPr>
        <w:t xml:space="preserve"> </w:t>
      </w: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 xml:space="preserve">оздоровление с 1 августа по 1 декабря </w:t>
      </w:r>
      <w:r w:rsidR="00913736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текущего</w:t>
      </w: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 года проводится заявочная кампания на получение государственной поддержки на отдых и оздоровление детей в </w:t>
      </w:r>
      <w:r w:rsidR="00913736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следующем</w:t>
      </w: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 году.</w:t>
      </w:r>
    </w:p>
    <w:p w14:paraId="4D8DAD59" w14:textId="77777777" w:rsidR="00D23AF8" w:rsidRPr="00392A47" w:rsidRDefault="00D23AF8" w:rsidP="00F77BF0">
      <w:pPr>
        <w:shd w:val="clear" w:color="auto" w:fill="FFFFFF"/>
        <w:spacing w:after="16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Заявки и заявления</w:t>
      </w:r>
      <w:r w:rsidR="00655046"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,</w:t>
      </w: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 xml:space="preserve"> поступившие после указанной даты</w:t>
      </w:r>
      <w:r w:rsidR="00655046"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,</w:t>
      </w: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 xml:space="preserve"> рассматрива</w:t>
      </w:r>
      <w:r w:rsidR="00913736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ю</w:t>
      </w: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тся в порядке очередности.</w:t>
      </w:r>
    </w:p>
    <w:p w14:paraId="4F40026D" w14:textId="77777777" w:rsidR="00392A47" w:rsidRPr="00392A47" w:rsidRDefault="00392A47" w:rsidP="00392A47">
      <w:pPr>
        <w:spacing w:after="0" w:line="240" w:lineRule="auto"/>
        <w:jc w:val="center"/>
        <w:rPr>
          <w:sz w:val="26"/>
          <w:szCs w:val="26"/>
        </w:rPr>
      </w:pPr>
    </w:p>
    <w:p w14:paraId="65A9FA4B" w14:textId="77777777" w:rsidR="00392A47" w:rsidRPr="00392A47" w:rsidRDefault="00392A47" w:rsidP="00392A47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  <w:r w:rsidRPr="00392A47">
        <w:rPr>
          <w:rFonts w:ascii="Arial" w:hAnsi="Arial" w:cs="Arial"/>
          <w:b/>
          <w:sz w:val="26"/>
          <w:szCs w:val="26"/>
        </w:rPr>
        <w:t xml:space="preserve">Наименование и место нахождения организации: </w:t>
      </w:r>
    </w:p>
    <w:p w14:paraId="44F40243" w14:textId="77777777" w:rsidR="00392A47" w:rsidRPr="00392A47" w:rsidRDefault="00392A47" w:rsidP="00392A47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392A47">
        <w:rPr>
          <w:rFonts w:ascii="Arial" w:hAnsi="Arial" w:cs="Arial"/>
          <w:sz w:val="26"/>
          <w:szCs w:val="26"/>
        </w:rPr>
        <w:t xml:space="preserve">Государственное бюджетное учреждение социального обслуживания «Комплексный центр социального обслуживания населения» в г.Кувандыке. </w:t>
      </w:r>
    </w:p>
    <w:p w14:paraId="60079735" w14:textId="77777777" w:rsidR="00913736" w:rsidRDefault="00913736" w:rsidP="00392A47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</w:p>
    <w:p w14:paraId="1E40C86A" w14:textId="77777777" w:rsidR="00392A47" w:rsidRPr="00392A47" w:rsidRDefault="00392A47" w:rsidP="00392A47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392A47">
        <w:rPr>
          <w:rFonts w:ascii="Arial" w:hAnsi="Arial" w:cs="Arial"/>
          <w:sz w:val="26"/>
          <w:szCs w:val="26"/>
        </w:rPr>
        <w:t>Адрес:</w:t>
      </w:r>
      <w:r w:rsidRPr="00392A47">
        <w:rPr>
          <w:rFonts w:ascii="Arial" w:hAnsi="Arial" w:cs="Arial"/>
          <w:b/>
          <w:sz w:val="26"/>
          <w:szCs w:val="26"/>
        </w:rPr>
        <w:t xml:space="preserve"> </w:t>
      </w:r>
      <w:r w:rsidRPr="00392A47">
        <w:rPr>
          <w:rFonts w:ascii="Arial" w:hAnsi="Arial" w:cs="Arial"/>
          <w:sz w:val="26"/>
          <w:szCs w:val="26"/>
        </w:rPr>
        <w:t>Оренбургская область, город Кувандык, ул.Оренбургская, 2</w:t>
      </w:r>
      <w:r w:rsidR="00D40FED">
        <w:rPr>
          <w:rFonts w:ascii="Arial" w:hAnsi="Arial" w:cs="Arial"/>
          <w:sz w:val="26"/>
          <w:szCs w:val="26"/>
        </w:rPr>
        <w:t>5</w:t>
      </w:r>
      <w:r w:rsidRPr="00392A47">
        <w:rPr>
          <w:rFonts w:ascii="Arial" w:hAnsi="Arial" w:cs="Arial"/>
          <w:sz w:val="26"/>
          <w:szCs w:val="26"/>
        </w:rPr>
        <w:t xml:space="preserve"> , кабинет № 1</w:t>
      </w:r>
      <w:r w:rsidR="00D40FED">
        <w:rPr>
          <w:rFonts w:ascii="Arial" w:hAnsi="Arial" w:cs="Arial"/>
          <w:sz w:val="26"/>
          <w:szCs w:val="26"/>
        </w:rPr>
        <w:t>0</w:t>
      </w:r>
      <w:r w:rsidRPr="00392A47">
        <w:rPr>
          <w:rFonts w:ascii="Arial" w:hAnsi="Arial" w:cs="Arial"/>
          <w:sz w:val="26"/>
          <w:szCs w:val="26"/>
        </w:rPr>
        <w:t xml:space="preserve"> </w:t>
      </w:r>
    </w:p>
    <w:p w14:paraId="36553D29" w14:textId="77777777" w:rsidR="00392A47" w:rsidRPr="00392A47" w:rsidRDefault="00392A47" w:rsidP="00392A47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392A47">
        <w:rPr>
          <w:rFonts w:ascii="Arial" w:hAnsi="Arial" w:cs="Arial"/>
          <w:sz w:val="26"/>
          <w:szCs w:val="26"/>
        </w:rPr>
        <w:t xml:space="preserve">телефон 8(35361)23-5-14       электронный адрес: </w:t>
      </w:r>
      <w:r w:rsidRPr="00392A47">
        <w:rPr>
          <w:rFonts w:ascii="Arial" w:hAnsi="Arial" w:cs="Arial"/>
          <w:sz w:val="26"/>
          <w:szCs w:val="26"/>
          <w:lang w:val="en-US"/>
        </w:rPr>
        <w:t>kcson</w:t>
      </w:r>
      <w:r w:rsidRPr="00392A47">
        <w:rPr>
          <w:rFonts w:ascii="Arial" w:hAnsi="Arial" w:cs="Arial"/>
          <w:sz w:val="26"/>
          <w:szCs w:val="26"/>
        </w:rPr>
        <w:t>_</w:t>
      </w:r>
      <w:r w:rsidRPr="00392A47">
        <w:rPr>
          <w:rFonts w:ascii="Arial" w:hAnsi="Arial" w:cs="Arial"/>
          <w:sz w:val="26"/>
          <w:szCs w:val="26"/>
          <w:lang w:val="en-US"/>
        </w:rPr>
        <w:t>ku</w:t>
      </w:r>
      <w:r w:rsidRPr="00392A47">
        <w:rPr>
          <w:rFonts w:ascii="Arial" w:hAnsi="Arial" w:cs="Arial"/>
          <w:sz w:val="26"/>
          <w:szCs w:val="26"/>
        </w:rPr>
        <w:t>@</w:t>
      </w:r>
      <w:r w:rsidRPr="00392A47">
        <w:rPr>
          <w:rFonts w:ascii="Arial" w:hAnsi="Arial" w:cs="Arial"/>
          <w:sz w:val="26"/>
          <w:szCs w:val="26"/>
          <w:lang w:val="en-US"/>
        </w:rPr>
        <w:t>mail</w:t>
      </w:r>
      <w:r w:rsidRPr="00392A47">
        <w:rPr>
          <w:rFonts w:ascii="Arial" w:hAnsi="Arial" w:cs="Arial"/>
          <w:sz w:val="26"/>
          <w:szCs w:val="26"/>
        </w:rPr>
        <w:t>.</w:t>
      </w:r>
      <w:r w:rsidRPr="00392A47">
        <w:rPr>
          <w:rFonts w:ascii="Arial" w:hAnsi="Arial" w:cs="Arial"/>
          <w:sz w:val="26"/>
          <w:szCs w:val="26"/>
          <w:lang w:val="en-US"/>
        </w:rPr>
        <w:t>orb</w:t>
      </w:r>
      <w:r w:rsidRPr="00392A47">
        <w:rPr>
          <w:rFonts w:ascii="Arial" w:hAnsi="Arial" w:cs="Arial"/>
          <w:sz w:val="26"/>
          <w:szCs w:val="26"/>
        </w:rPr>
        <w:t>.</w:t>
      </w:r>
      <w:r w:rsidRPr="00392A47">
        <w:rPr>
          <w:rFonts w:ascii="Arial" w:hAnsi="Arial" w:cs="Arial"/>
          <w:sz w:val="26"/>
          <w:szCs w:val="26"/>
          <w:lang w:val="en-US"/>
        </w:rPr>
        <w:t>ru</w:t>
      </w:r>
    </w:p>
    <w:p w14:paraId="7F181FA3" w14:textId="77777777" w:rsidR="00392A47" w:rsidRPr="00392A47" w:rsidRDefault="00392A47" w:rsidP="00392A47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</w:p>
    <w:p w14:paraId="5B82B6EF" w14:textId="77777777" w:rsidR="00392A47" w:rsidRPr="00392A47" w:rsidRDefault="00392A47" w:rsidP="00392A47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392A47">
        <w:rPr>
          <w:rFonts w:ascii="Arial" w:hAnsi="Arial" w:cs="Arial"/>
          <w:b/>
          <w:sz w:val="26"/>
          <w:szCs w:val="26"/>
        </w:rPr>
        <w:t>График работы</w:t>
      </w:r>
      <w:r w:rsidRPr="00392A47">
        <w:rPr>
          <w:rFonts w:ascii="Arial" w:hAnsi="Arial" w:cs="Arial"/>
          <w:sz w:val="26"/>
          <w:szCs w:val="26"/>
        </w:rPr>
        <w:t xml:space="preserve">: понедельник – четверг с </w:t>
      </w:r>
      <w:r w:rsidR="006C0C8C">
        <w:rPr>
          <w:rFonts w:ascii="Arial" w:hAnsi="Arial" w:cs="Arial"/>
          <w:sz w:val="26"/>
          <w:szCs w:val="26"/>
        </w:rPr>
        <w:t>8</w:t>
      </w:r>
      <w:r w:rsidRPr="00392A47">
        <w:rPr>
          <w:rFonts w:ascii="Arial" w:hAnsi="Arial" w:cs="Arial"/>
          <w:sz w:val="26"/>
          <w:szCs w:val="26"/>
          <w:vertAlign w:val="superscript"/>
        </w:rPr>
        <w:t>00</w:t>
      </w:r>
      <w:r w:rsidRPr="00392A47">
        <w:rPr>
          <w:rFonts w:ascii="Arial" w:hAnsi="Arial" w:cs="Arial"/>
          <w:sz w:val="26"/>
          <w:szCs w:val="26"/>
        </w:rPr>
        <w:t xml:space="preserve"> до 1</w:t>
      </w:r>
      <w:r w:rsidR="006C0C8C">
        <w:rPr>
          <w:rFonts w:ascii="Arial" w:hAnsi="Arial" w:cs="Arial"/>
          <w:sz w:val="26"/>
          <w:szCs w:val="26"/>
        </w:rPr>
        <w:t>7</w:t>
      </w:r>
      <w:r w:rsidRPr="00392A47">
        <w:rPr>
          <w:rFonts w:ascii="Arial" w:hAnsi="Arial" w:cs="Arial"/>
          <w:sz w:val="26"/>
          <w:szCs w:val="26"/>
          <w:vertAlign w:val="superscript"/>
        </w:rPr>
        <w:t>00</w:t>
      </w:r>
      <w:r w:rsidRPr="00392A47">
        <w:rPr>
          <w:rFonts w:ascii="Arial" w:hAnsi="Arial" w:cs="Arial"/>
          <w:sz w:val="26"/>
          <w:szCs w:val="26"/>
        </w:rPr>
        <w:t xml:space="preserve">  </w:t>
      </w:r>
    </w:p>
    <w:p w14:paraId="40B0DF71" w14:textId="77777777" w:rsidR="00392A47" w:rsidRPr="00392A47" w:rsidRDefault="00392A47" w:rsidP="00392A47">
      <w:pPr>
        <w:spacing w:after="0" w:line="240" w:lineRule="auto"/>
        <w:ind w:left="1416" w:firstLine="708"/>
        <w:jc w:val="both"/>
        <w:rPr>
          <w:rFonts w:ascii="Arial" w:hAnsi="Arial" w:cs="Arial"/>
          <w:sz w:val="26"/>
          <w:szCs w:val="26"/>
        </w:rPr>
      </w:pPr>
      <w:r w:rsidRPr="00392A47">
        <w:rPr>
          <w:rFonts w:ascii="Arial" w:hAnsi="Arial" w:cs="Arial"/>
          <w:sz w:val="26"/>
          <w:szCs w:val="26"/>
        </w:rPr>
        <w:t xml:space="preserve">пятница с </w:t>
      </w:r>
      <w:r w:rsidR="006C0C8C">
        <w:rPr>
          <w:rFonts w:ascii="Arial" w:hAnsi="Arial" w:cs="Arial"/>
          <w:sz w:val="26"/>
          <w:szCs w:val="26"/>
        </w:rPr>
        <w:t>8</w:t>
      </w:r>
      <w:r w:rsidRPr="00392A47">
        <w:rPr>
          <w:rFonts w:ascii="Arial" w:hAnsi="Arial" w:cs="Arial"/>
          <w:sz w:val="26"/>
          <w:szCs w:val="26"/>
          <w:vertAlign w:val="superscript"/>
        </w:rPr>
        <w:t>00</w:t>
      </w:r>
      <w:r w:rsidRPr="00392A47">
        <w:rPr>
          <w:rFonts w:ascii="Arial" w:hAnsi="Arial" w:cs="Arial"/>
          <w:sz w:val="26"/>
          <w:szCs w:val="26"/>
        </w:rPr>
        <w:t xml:space="preserve"> до 1</w:t>
      </w:r>
      <w:r w:rsidR="006C0C8C">
        <w:rPr>
          <w:rFonts w:ascii="Arial" w:hAnsi="Arial" w:cs="Arial"/>
          <w:sz w:val="26"/>
          <w:szCs w:val="26"/>
        </w:rPr>
        <w:t>6</w:t>
      </w:r>
      <w:r w:rsidRPr="00392A47">
        <w:rPr>
          <w:rFonts w:ascii="Arial" w:hAnsi="Arial" w:cs="Arial"/>
          <w:sz w:val="26"/>
          <w:szCs w:val="26"/>
          <w:vertAlign w:val="superscript"/>
        </w:rPr>
        <w:t>00</w:t>
      </w:r>
      <w:r w:rsidRPr="00392A47">
        <w:rPr>
          <w:rFonts w:ascii="Arial" w:hAnsi="Arial" w:cs="Arial"/>
          <w:sz w:val="26"/>
          <w:szCs w:val="26"/>
        </w:rPr>
        <w:t xml:space="preserve"> </w:t>
      </w:r>
    </w:p>
    <w:p w14:paraId="5C78CC1D" w14:textId="77777777" w:rsidR="00392A47" w:rsidRPr="00392A47" w:rsidRDefault="00392A47" w:rsidP="00392A47">
      <w:pPr>
        <w:spacing w:after="0" w:line="240" w:lineRule="auto"/>
        <w:ind w:left="1416" w:firstLine="708"/>
        <w:jc w:val="both"/>
        <w:rPr>
          <w:rFonts w:ascii="Arial" w:hAnsi="Arial" w:cs="Arial"/>
          <w:sz w:val="26"/>
          <w:szCs w:val="26"/>
        </w:rPr>
      </w:pPr>
      <w:r w:rsidRPr="00392A47">
        <w:rPr>
          <w:rFonts w:ascii="Arial" w:hAnsi="Arial" w:cs="Arial"/>
          <w:sz w:val="26"/>
          <w:szCs w:val="26"/>
        </w:rPr>
        <w:t>перерыв на обед с 13</w:t>
      </w:r>
      <w:r w:rsidRPr="00392A47">
        <w:rPr>
          <w:rFonts w:ascii="Arial" w:hAnsi="Arial" w:cs="Arial"/>
          <w:sz w:val="26"/>
          <w:szCs w:val="26"/>
          <w:vertAlign w:val="superscript"/>
        </w:rPr>
        <w:t>00</w:t>
      </w:r>
      <w:r w:rsidRPr="00392A47">
        <w:rPr>
          <w:rFonts w:ascii="Arial" w:hAnsi="Arial" w:cs="Arial"/>
          <w:sz w:val="26"/>
          <w:szCs w:val="26"/>
        </w:rPr>
        <w:t xml:space="preserve"> до 13</w:t>
      </w:r>
      <w:r w:rsidRPr="00392A47">
        <w:rPr>
          <w:rFonts w:ascii="Arial" w:hAnsi="Arial" w:cs="Arial"/>
          <w:sz w:val="26"/>
          <w:szCs w:val="26"/>
          <w:vertAlign w:val="superscript"/>
        </w:rPr>
        <w:t>48</w:t>
      </w:r>
    </w:p>
    <w:p w14:paraId="213B5B1D" w14:textId="77777777" w:rsidR="00392A47" w:rsidRPr="00392A47" w:rsidRDefault="00392A47" w:rsidP="00392A47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</w:p>
    <w:p w14:paraId="7D23348F" w14:textId="77777777" w:rsidR="00D23AF8" w:rsidRPr="00392A47" w:rsidRDefault="00D23AF8" w:rsidP="00F77BF0">
      <w:pPr>
        <w:shd w:val="clear" w:color="auto" w:fill="FFFFFF"/>
        <w:spacing w:after="16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b/>
          <w:bCs/>
          <w:color w:val="1B1B1B"/>
          <w:sz w:val="26"/>
          <w:szCs w:val="26"/>
          <w:lang w:eastAsia="ru-RU"/>
        </w:rPr>
        <w:t>Организации, предоставляющие услуги по отдыху и оздоровлению детей в Оренбургской области</w:t>
      </w:r>
    </w:p>
    <w:p w14:paraId="4AA447A9" w14:textId="77777777" w:rsidR="00D23AF8" w:rsidRPr="00392A47" w:rsidRDefault="00D23AF8" w:rsidP="00F77BF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загородные лагеря отдыха и оздоровления детей;</w:t>
      </w:r>
    </w:p>
    <w:p w14:paraId="1B5E0606" w14:textId="77777777" w:rsidR="00D23AF8" w:rsidRPr="00392A47" w:rsidRDefault="00D23AF8" w:rsidP="00F77BF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детские оздоровительные центры, базы и комплексы;</w:t>
      </w:r>
    </w:p>
    <w:p w14:paraId="0119CFAD" w14:textId="77777777" w:rsidR="00D23AF8" w:rsidRPr="00392A47" w:rsidRDefault="00D23AF8" w:rsidP="00F77BF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детские оздоровительно-образовательные центры;</w:t>
      </w:r>
    </w:p>
    <w:p w14:paraId="5640DBDD" w14:textId="77777777" w:rsidR="00D23AF8" w:rsidRPr="00392A47" w:rsidRDefault="00D23AF8" w:rsidP="00F77BF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специализированные (профильные) лагеря (спортивно-оздоровительные и другие лагеря);</w:t>
      </w:r>
    </w:p>
    <w:p w14:paraId="113F9A16" w14:textId="77777777" w:rsidR="00D23AF8" w:rsidRPr="00392A47" w:rsidRDefault="00D23AF8" w:rsidP="00F77BF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санаторно-оздоровительные детские лагеря и иные организации;</w:t>
      </w:r>
    </w:p>
    <w:p w14:paraId="5006F30A" w14:textId="77777777" w:rsidR="00D23AF8" w:rsidRPr="00392A47" w:rsidRDefault="00D23AF8" w:rsidP="00F77BF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лагеря, организованные образовательными организациями, осуществляющими организацию отдыха и оздоровления обучающихся в каникулярное время (с круглосуточным или дневным пребыванием);</w:t>
      </w:r>
    </w:p>
    <w:p w14:paraId="35A6B78D" w14:textId="77777777" w:rsidR="00D23AF8" w:rsidRPr="00392A47" w:rsidRDefault="00D23AF8" w:rsidP="00F77BF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детские лагеря труда и отдыха, детские лагеря палаточного типа, детские специализированные (профильные) лагеря, детские лагеря различной тематической направленности (оборонно-спортивные лагеря, туристические лагеря, эколого-биологические лагеря, творческие лагеря, историко-патриотические лагеря, технические лагеря, краеведческие и другие лагеря), созданные при организациях социального обслуживания населения, санаторно-курортных организациях, общественных организациях (объединениях);</w:t>
      </w:r>
    </w:p>
    <w:p w14:paraId="57DC6BCC" w14:textId="77777777" w:rsidR="00D23AF8" w:rsidRPr="00392A47" w:rsidRDefault="00D23AF8" w:rsidP="00F77BF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иные организации независимо от организационно-правовых форм и форм собственности, основная деятельность которых направлена на реализацию услуг по обеспечению отдыха детей и оздоровления.</w:t>
      </w:r>
    </w:p>
    <w:p w14:paraId="7DE467D7" w14:textId="77777777" w:rsidR="00C91D7D" w:rsidRDefault="00C91D7D" w:rsidP="00F77BF0">
      <w:pPr>
        <w:shd w:val="clear" w:color="auto" w:fill="FFFFFF"/>
        <w:spacing w:after="161" w:line="240" w:lineRule="auto"/>
        <w:jc w:val="both"/>
        <w:rPr>
          <w:rFonts w:ascii="Arial" w:eastAsia="Times New Roman" w:hAnsi="Arial" w:cs="Arial"/>
          <w:b/>
          <w:bCs/>
          <w:color w:val="1B1B1B"/>
          <w:sz w:val="26"/>
          <w:szCs w:val="26"/>
          <w:lang w:eastAsia="ru-RU"/>
        </w:rPr>
      </w:pPr>
    </w:p>
    <w:p w14:paraId="7758646A" w14:textId="6D80B674" w:rsidR="00D23AF8" w:rsidRPr="00392A47" w:rsidRDefault="00D23AF8" w:rsidP="00F77BF0">
      <w:pPr>
        <w:shd w:val="clear" w:color="auto" w:fill="FFFFFF"/>
        <w:spacing w:after="16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bookmarkStart w:id="0" w:name="_GoBack"/>
      <w:bookmarkEnd w:id="0"/>
      <w:r w:rsidRPr="00392A47">
        <w:rPr>
          <w:rFonts w:ascii="Arial" w:eastAsia="Times New Roman" w:hAnsi="Arial" w:cs="Arial"/>
          <w:b/>
          <w:bCs/>
          <w:color w:val="1B1B1B"/>
          <w:sz w:val="26"/>
          <w:szCs w:val="26"/>
          <w:lang w:eastAsia="ru-RU"/>
        </w:rPr>
        <w:t>Категории детей, подлежащих отдыху и оздоровлению</w:t>
      </w:r>
    </w:p>
    <w:p w14:paraId="15111E23" w14:textId="77777777" w:rsidR="00D23AF8" w:rsidRPr="00392A47" w:rsidRDefault="00D23AF8" w:rsidP="00F77BF0">
      <w:pPr>
        <w:shd w:val="clear" w:color="auto" w:fill="FFFFFF"/>
        <w:spacing w:after="16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Организованным отдыхом и оздоровлением обеспечиваются:</w:t>
      </w:r>
    </w:p>
    <w:p w14:paraId="4CBDE048" w14:textId="77777777" w:rsidR="00D23AF8" w:rsidRPr="00392A47" w:rsidRDefault="00D23AF8" w:rsidP="00F77BF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дети школьного возраста, в том числе дети, находящиеся под опекой (попечительством), дети, находящиеся в приемных семьях;</w:t>
      </w:r>
    </w:p>
    <w:p w14:paraId="2B521382" w14:textId="77777777" w:rsidR="00D23AF8" w:rsidRPr="00392A47" w:rsidRDefault="00D23AF8" w:rsidP="00F77BF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дети в возрасте от 4 до 15 лет (включительно), нуждающиеся в санаторном оздоровлении по заключению медицинских организаций;</w:t>
      </w:r>
    </w:p>
    <w:p w14:paraId="06C3248B" w14:textId="77777777" w:rsidR="00D23AF8" w:rsidRPr="00392A47" w:rsidRDefault="00D23AF8" w:rsidP="00F77BF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одаренные дети </w:t>
      </w:r>
      <w:r w:rsidR="006C0C8C">
        <w:rPr>
          <w:rFonts w:ascii="Arial" w:eastAsia="Times New Roman" w:hAnsi="Arial" w:cs="Arial"/>
          <w:color w:val="1B1B1B"/>
          <w:sz w:val="26"/>
          <w:szCs w:val="26"/>
          <w:lang w:eastAsia="ru-RU"/>
        </w:rPr>
        <w:t xml:space="preserve"> </w:t>
      </w: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— воспитанники очно-заочных школ различной направленности, в том числе областных; победители и призеры предметных олимпиад, конкурсов, соревнований районного, областного, всероссийского и международного уровней, лидеры органов ученического самоуправления и детских общественных организаций;</w:t>
      </w:r>
    </w:p>
    <w:p w14:paraId="075D9276" w14:textId="77777777" w:rsidR="00D23AF8" w:rsidRPr="00392A47" w:rsidRDefault="00D23AF8" w:rsidP="00F77BF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дети-сироты — лица в возрасте до 18 лет, у которых умерли оба или единственный родитель, воспитанники детских домов и школ-интернатов, профессиональных образовательных организаций;</w:t>
      </w:r>
    </w:p>
    <w:p w14:paraId="2BC8618E" w14:textId="77777777" w:rsidR="00D23AF8" w:rsidRPr="00392A47" w:rsidRDefault="00D23AF8" w:rsidP="00F77BF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дети, находящиеся в трудной жизненной ситуации, — дети, оставшиеся без попечения родителей; дети-инвалиды; дети с ограниченными возможностями здоровья; дети — жертвы вооруженных и межнациональных конфликтов, экологических и техногенных катастроф, стихийных бедствий;</w:t>
      </w:r>
    </w:p>
    <w:p w14:paraId="41535044" w14:textId="77777777" w:rsidR="00D23AF8" w:rsidRPr="00392A47" w:rsidRDefault="00D23AF8" w:rsidP="00F77BF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дети из семей беженцев и вынужденных переселенцев; дети, оказавшиеся в экстремальных условиях; дети — жертвы насилия; дети, проживающие в малоимущих семьях; дети с отклонениями в поведении; дети, жизнедеятельность которых объективно нарушена в результате сложившихся обстоятельств и которые не могут преодолеть данные обстоятельства самостоятельно или с помощью семьи;</w:t>
      </w:r>
    </w:p>
    <w:p w14:paraId="343B05B7" w14:textId="77777777" w:rsidR="00D23AF8" w:rsidRPr="00392A47" w:rsidRDefault="00D23AF8" w:rsidP="00F77BF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несовершеннолетние, находящиеся в социально опасном положении, — лица, которые вследствие безнадзорности или беспризорности находятся в обстановке, представляющей опасность для их жизни или здоровья;</w:t>
      </w:r>
    </w:p>
    <w:p w14:paraId="5756FC1F" w14:textId="77777777" w:rsidR="00D23AF8" w:rsidRPr="00392A47" w:rsidRDefault="00D23AF8" w:rsidP="00F77BF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дети из многодетных семей, находящихся в трудной жизненной ситуации.</w:t>
      </w:r>
    </w:p>
    <w:p w14:paraId="2B710E23" w14:textId="77777777" w:rsidR="0098536B" w:rsidRDefault="0098536B" w:rsidP="00F77BF0">
      <w:pPr>
        <w:shd w:val="clear" w:color="auto" w:fill="FFFFFF"/>
        <w:spacing w:after="161" w:line="240" w:lineRule="auto"/>
        <w:jc w:val="both"/>
        <w:rPr>
          <w:rFonts w:ascii="Arial" w:eastAsia="Times New Roman" w:hAnsi="Arial" w:cs="Arial"/>
          <w:b/>
          <w:bCs/>
          <w:color w:val="1B1B1B"/>
          <w:sz w:val="26"/>
          <w:szCs w:val="26"/>
          <w:lang w:eastAsia="ru-RU"/>
        </w:rPr>
      </w:pPr>
    </w:p>
    <w:p w14:paraId="58AF57BC" w14:textId="763D5EF7" w:rsidR="00D23AF8" w:rsidRPr="00392A47" w:rsidRDefault="00D23AF8" w:rsidP="00F77BF0">
      <w:pPr>
        <w:shd w:val="clear" w:color="auto" w:fill="FFFFFF"/>
        <w:spacing w:after="16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b/>
          <w:bCs/>
          <w:color w:val="1B1B1B"/>
          <w:sz w:val="26"/>
          <w:szCs w:val="26"/>
          <w:lang w:eastAsia="ru-RU"/>
        </w:rPr>
        <w:t>Формы государственной поддержки</w:t>
      </w:r>
    </w:p>
    <w:p w14:paraId="59C5BF41" w14:textId="77777777" w:rsidR="00D23AF8" w:rsidRPr="00392A47" w:rsidRDefault="00D23AF8" w:rsidP="00F77BF0">
      <w:pPr>
        <w:shd w:val="clear" w:color="auto" w:fill="FFFFFF"/>
        <w:spacing w:after="16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Сертификат на</w:t>
      </w:r>
      <w:r w:rsidR="00913736">
        <w:rPr>
          <w:rFonts w:ascii="Arial" w:eastAsia="Times New Roman" w:hAnsi="Arial" w:cs="Arial"/>
          <w:color w:val="1B1B1B"/>
          <w:sz w:val="26"/>
          <w:szCs w:val="26"/>
          <w:lang w:eastAsia="ru-RU"/>
        </w:rPr>
        <w:t xml:space="preserve"> </w:t>
      </w: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 отдых и (или) оздоровление </w:t>
      </w:r>
      <w:r w:rsidR="00913736">
        <w:rPr>
          <w:rFonts w:ascii="Arial" w:eastAsia="Times New Roman" w:hAnsi="Arial" w:cs="Arial"/>
          <w:color w:val="1B1B1B"/>
          <w:sz w:val="26"/>
          <w:szCs w:val="26"/>
          <w:lang w:eastAsia="ru-RU"/>
        </w:rPr>
        <w:t xml:space="preserve"> </w:t>
      </w: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— именной документ, подтверждающий право родителя (законного представителя) на поддержку за счет бюджетных средств в виде полной или частичной оплаты услуг по отдыху и (или) оздоровлению (приобретению путевки), оказываемых организацией, расположенной на территории Оренбургской области, включенной в региональный реестр учреждений и организаций, предоставляющих услуги в сфере отдыха и оздоровления детей.</w:t>
      </w:r>
    </w:p>
    <w:p w14:paraId="12471967" w14:textId="77777777" w:rsidR="00D23AF8" w:rsidRPr="00392A47" w:rsidRDefault="00D23AF8" w:rsidP="00F77BF0">
      <w:pPr>
        <w:shd w:val="clear" w:color="auto" w:fill="FFFFFF"/>
        <w:spacing w:after="16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Компенсация родителям (законным представителям) расходов за самостоятельно приобретенные путевки в организации отдыха детей и</w:t>
      </w:r>
      <w:r w:rsidR="00913736">
        <w:rPr>
          <w:rFonts w:ascii="Arial" w:eastAsia="Times New Roman" w:hAnsi="Arial" w:cs="Arial"/>
          <w:color w:val="1B1B1B"/>
          <w:sz w:val="26"/>
          <w:szCs w:val="26"/>
          <w:lang w:eastAsia="ru-RU"/>
        </w:rPr>
        <w:t xml:space="preserve"> </w:t>
      </w: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 их оздоровления, расположенные на территории Российской Федерации, исходя из средней стоимости путевки, установленной Правительством Оренбургской области.</w:t>
      </w:r>
    </w:p>
    <w:p w14:paraId="4CA63067" w14:textId="2B38177A" w:rsidR="00B65372" w:rsidRDefault="00B65372" w:rsidP="00F77BF0">
      <w:pPr>
        <w:shd w:val="clear" w:color="auto" w:fill="FFFFFF"/>
        <w:spacing w:after="161" w:line="240" w:lineRule="auto"/>
        <w:jc w:val="both"/>
        <w:rPr>
          <w:rFonts w:ascii="Arial" w:eastAsia="Times New Roman" w:hAnsi="Arial" w:cs="Arial"/>
          <w:b/>
          <w:bCs/>
          <w:color w:val="1B1B1B"/>
          <w:sz w:val="26"/>
          <w:szCs w:val="26"/>
          <w:lang w:eastAsia="ru-RU"/>
        </w:rPr>
      </w:pPr>
    </w:p>
    <w:p w14:paraId="21E97718" w14:textId="77777777" w:rsidR="0098536B" w:rsidRDefault="0098536B" w:rsidP="00F77BF0">
      <w:pPr>
        <w:shd w:val="clear" w:color="auto" w:fill="FFFFFF"/>
        <w:spacing w:after="161" w:line="240" w:lineRule="auto"/>
        <w:jc w:val="both"/>
        <w:rPr>
          <w:rFonts w:ascii="Arial" w:eastAsia="Times New Roman" w:hAnsi="Arial" w:cs="Arial"/>
          <w:b/>
          <w:bCs/>
          <w:color w:val="1B1B1B"/>
          <w:sz w:val="26"/>
          <w:szCs w:val="26"/>
          <w:lang w:eastAsia="ru-RU"/>
        </w:rPr>
      </w:pPr>
    </w:p>
    <w:p w14:paraId="1E9BAACC" w14:textId="77777777" w:rsidR="00D23AF8" w:rsidRPr="00392A47" w:rsidRDefault="00D23AF8" w:rsidP="00F77BF0">
      <w:pPr>
        <w:shd w:val="clear" w:color="auto" w:fill="FFFFFF"/>
        <w:spacing w:after="16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b/>
          <w:bCs/>
          <w:color w:val="1B1B1B"/>
          <w:sz w:val="26"/>
          <w:szCs w:val="26"/>
          <w:lang w:eastAsia="ru-RU"/>
        </w:rPr>
        <w:lastRenderedPageBreak/>
        <w:t>Размер государственной поддержки</w:t>
      </w:r>
    </w:p>
    <w:p w14:paraId="54F4239B" w14:textId="77777777" w:rsidR="00D23AF8" w:rsidRPr="00392A47" w:rsidRDefault="00D23AF8" w:rsidP="00F77BF0">
      <w:pPr>
        <w:shd w:val="clear" w:color="auto" w:fill="FFFFFF"/>
        <w:spacing w:after="16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Размер государственной поддержки определяется в следующем размере:</w:t>
      </w:r>
    </w:p>
    <w:p w14:paraId="3506E6CC" w14:textId="77777777" w:rsidR="00D23AF8" w:rsidRPr="00392A47" w:rsidRDefault="00D23AF8" w:rsidP="0091373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100 процентов от средней стоимости путевки, установленной Правительством Оренбургской области:</w:t>
      </w:r>
    </w:p>
    <w:p w14:paraId="64D0F2C1" w14:textId="77777777" w:rsidR="00D23AF8" w:rsidRPr="00392A47" w:rsidRDefault="00D23AF8" w:rsidP="00913736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детям, находящимся в трудной жизненной ситуации, и несовершеннолетним, находящимся в социально опасном положении;</w:t>
      </w:r>
    </w:p>
    <w:p w14:paraId="3EFDBD5D" w14:textId="77777777" w:rsidR="00D23AF8" w:rsidRPr="00392A47" w:rsidRDefault="00D23AF8" w:rsidP="00F77BF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детям из многодетных семей, находящихся в трудной жизненной ситуации;</w:t>
      </w:r>
    </w:p>
    <w:p w14:paraId="27567E2A" w14:textId="77777777" w:rsidR="00D23AF8" w:rsidRPr="00392A47" w:rsidRDefault="00D23AF8" w:rsidP="00F77BF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детям-сиротам, воспитанникам детских домов и школ-интернатов, профессиональных образовательных организаций;</w:t>
      </w:r>
    </w:p>
    <w:p w14:paraId="3C32E1E2" w14:textId="77777777" w:rsidR="00D23AF8" w:rsidRPr="00392A47" w:rsidRDefault="00D23AF8" w:rsidP="00F77BF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одаренным детям;</w:t>
      </w:r>
    </w:p>
    <w:p w14:paraId="07105FAA" w14:textId="77777777" w:rsidR="00D23AF8" w:rsidRPr="00392A47" w:rsidRDefault="00D23AF8" w:rsidP="00F77BF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детям работающих граждан, среднедушевой доход семьи которых не превышает 150 процентов прожиточного минимума, установленного на территории Оренбургской области;</w:t>
      </w:r>
    </w:p>
    <w:p w14:paraId="1A32B7F4" w14:textId="77777777" w:rsidR="00D23AF8" w:rsidRPr="00392A47" w:rsidRDefault="00D23AF8" w:rsidP="0091373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50 процентов от средней стоимости путевки, установленной Правительством Оренбургской области, — детям работающих граждан (за исключением детей работающих граждан, среднедушевой доход семьи которых не превышает 150 процентов прожиточного минимума).</w:t>
      </w:r>
    </w:p>
    <w:p w14:paraId="26C7D226" w14:textId="77777777" w:rsidR="00B65372" w:rsidRDefault="00B65372" w:rsidP="00F77BF0">
      <w:pPr>
        <w:shd w:val="clear" w:color="auto" w:fill="FFFFFF"/>
        <w:spacing w:after="161" w:line="240" w:lineRule="auto"/>
        <w:jc w:val="both"/>
        <w:rPr>
          <w:rFonts w:ascii="Arial" w:eastAsia="Times New Roman" w:hAnsi="Arial" w:cs="Arial"/>
          <w:b/>
          <w:bCs/>
          <w:color w:val="1B1B1B"/>
          <w:sz w:val="26"/>
          <w:szCs w:val="26"/>
          <w:lang w:eastAsia="ru-RU"/>
        </w:rPr>
      </w:pPr>
    </w:p>
    <w:p w14:paraId="5801D1A8" w14:textId="77777777" w:rsidR="00D23AF8" w:rsidRPr="00392A47" w:rsidRDefault="00D23AF8" w:rsidP="00F77BF0">
      <w:pPr>
        <w:shd w:val="clear" w:color="auto" w:fill="FFFFFF"/>
        <w:spacing w:after="16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b/>
          <w:bCs/>
          <w:color w:val="1B1B1B"/>
          <w:sz w:val="26"/>
          <w:szCs w:val="26"/>
          <w:lang w:eastAsia="ru-RU"/>
        </w:rPr>
        <w:t>Куда обращаться по вопросам отдыха и оздоровления детей</w:t>
      </w:r>
    </w:p>
    <w:p w14:paraId="58D4FAB0" w14:textId="77777777" w:rsidR="00D23AF8" w:rsidRPr="00392A47" w:rsidRDefault="00476525" w:rsidP="00F77BF0">
      <w:pPr>
        <w:shd w:val="clear" w:color="auto" w:fill="FFFFFF"/>
        <w:spacing w:after="16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>
        <w:rPr>
          <w:rFonts w:ascii="Arial" w:eastAsia="Times New Roman" w:hAnsi="Arial" w:cs="Arial"/>
          <w:color w:val="1B1B1B"/>
          <w:sz w:val="26"/>
          <w:szCs w:val="26"/>
          <w:lang w:eastAsia="ru-RU"/>
        </w:rPr>
        <w:t>Для того</w:t>
      </w:r>
      <w:r w:rsidR="00D23AF8"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 xml:space="preserve"> чтобы обеспечить своего ребенка отдыхом в лагере или оздоровлением в санатории, родителям (законным представителям) необходимо написать заявление с указанием формы отдыха, желаемого времени и подать его:</w:t>
      </w:r>
      <w:r w:rsidR="00D23AF8"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br/>
        <w:t>Работающие родители — руководителю предприятия, в котором они трудятся. После чего, руководители предприятий составляют сводную заявку, и предоставляют ее в КЦСОН по месту расположения предприятия.</w:t>
      </w:r>
    </w:p>
    <w:p w14:paraId="7DA217E9" w14:textId="77777777" w:rsidR="00D23AF8" w:rsidRPr="00392A47" w:rsidRDefault="00D23AF8" w:rsidP="00F77BF0">
      <w:pPr>
        <w:shd w:val="clear" w:color="auto" w:fill="FFFFFF"/>
        <w:spacing w:after="16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Родители (законные представители) детей, находящихся в трудной жизненной ситуации — непосредственно в КЦСОН по месту жительства ребенка.</w:t>
      </w:r>
    </w:p>
    <w:p w14:paraId="4E7C4E03" w14:textId="77777777" w:rsidR="00D23AF8" w:rsidRPr="00392A47" w:rsidRDefault="00D23AF8" w:rsidP="00F77BF0">
      <w:pPr>
        <w:shd w:val="clear" w:color="auto" w:fill="FFFFFF"/>
        <w:spacing w:after="16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Подача соответствующих заявок и</w:t>
      </w:r>
      <w:r w:rsidR="00913736">
        <w:rPr>
          <w:rFonts w:ascii="Arial" w:eastAsia="Times New Roman" w:hAnsi="Arial" w:cs="Arial"/>
          <w:color w:val="1B1B1B"/>
          <w:sz w:val="26"/>
          <w:szCs w:val="26"/>
          <w:lang w:eastAsia="ru-RU"/>
        </w:rPr>
        <w:t xml:space="preserve"> </w:t>
      </w: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заявлений возможна также в многофункциональный центр (при личном обращении), а также в электронном виде через Портал государственных и муниципальных услуг.</w:t>
      </w:r>
    </w:p>
    <w:p w14:paraId="11C9B969" w14:textId="77777777" w:rsidR="009E6433" w:rsidRPr="00392A47" w:rsidRDefault="00D23AF8" w:rsidP="0006491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Адреса и контактные телефоны уполномоченных органов, реестр учреждений отдыха и оздоровления детей и т.д., можно найти на официальном сайте министерства социального развития Оренбургской области — </w:t>
      </w:r>
      <w:hyperlink r:id="rId6" w:history="1">
        <w:r w:rsidR="009E6433" w:rsidRPr="00392A47">
          <w:rPr>
            <w:rStyle w:val="a6"/>
            <w:rFonts w:ascii="Arial" w:eastAsia="Times New Roman" w:hAnsi="Arial" w:cs="Arial"/>
            <w:sz w:val="26"/>
            <w:szCs w:val="26"/>
            <w:lang w:eastAsia="ru-RU"/>
          </w:rPr>
          <w:t>www.msr.orb.ru</w:t>
        </w:r>
      </w:hyperlink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 xml:space="preserve">. </w:t>
      </w:r>
    </w:p>
    <w:p w14:paraId="02DAAF57" w14:textId="77777777" w:rsidR="00F77BF0" w:rsidRPr="00392A47" w:rsidRDefault="00D23AF8" w:rsidP="0006491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 xml:space="preserve">Дополнительную информацию можно получить по телефонам: </w:t>
      </w:r>
    </w:p>
    <w:p w14:paraId="1A8546F1" w14:textId="77777777" w:rsidR="00F77BF0" w:rsidRPr="00392A47" w:rsidRDefault="00F77BF0" w:rsidP="0006491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ГБУСО «КЦСОН» в г.Кувандыке: 8(35361)23-5-14</w:t>
      </w:r>
    </w:p>
    <w:p w14:paraId="05FF5716" w14:textId="77777777" w:rsidR="00D23AF8" w:rsidRPr="00392A47" w:rsidRDefault="00F77BF0" w:rsidP="0006491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Министерство социального развития:  8 (3532)</w:t>
      </w:r>
      <w:r w:rsidR="00D23AF8"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44–31–13, 44–31–11.</w:t>
      </w:r>
    </w:p>
    <w:p w14:paraId="2FBC8EB5" w14:textId="77777777" w:rsidR="00064915" w:rsidRDefault="00064915" w:rsidP="0006491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</w:p>
    <w:p w14:paraId="21DE95EC" w14:textId="77777777" w:rsidR="0098536B" w:rsidRPr="00392A47" w:rsidRDefault="0098536B" w:rsidP="0006491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</w:p>
    <w:p w14:paraId="054D7C43" w14:textId="77777777" w:rsidR="00D23AF8" w:rsidRPr="00392A47" w:rsidRDefault="00D23AF8" w:rsidP="00F77BF0">
      <w:pPr>
        <w:shd w:val="clear" w:color="auto" w:fill="FFFFFF"/>
        <w:spacing w:after="16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b/>
          <w:bCs/>
          <w:color w:val="1B1B1B"/>
          <w:sz w:val="26"/>
          <w:szCs w:val="26"/>
          <w:lang w:eastAsia="ru-RU"/>
        </w:rPr>
        <w:t>Перечень документов на получение государственной поддержки на отдых и (или) оздоровление детей</w:t>
      </w:r>
    </w:p>
    <w:p w14:paraId="08A4D01D" w14:textId="77777777" w:rsidR="00D23AF8" w:rsidRPr="00392A47" w:rsidRDefault="00D23AF8" w:rsidP="00F77BF0">
      <w:pPr>
        <w:shd w:val="clear" w:color="auto" w:fill="FFFFFF"/>
        <w:spacing w:after="16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Родитель (законный представитель) представляет следующие документы:</w:t>
      </w:r>
    </w:p>
    <w:p w14:paraId="35D09DBC" w14:textId="77777777" w:rsidR="00D23AF8" w:rsidRPr="00392A47" w:rsidRDefault="00D23AF8" w:rsidP="00F77BF0">
      <w:pPr>
        <w:shd w:val="clear" w:color="auto" w:fill="FFFFFF"/>
        <w:spacing w:after="16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i/>
          <w:iCs/>
          <w:color w:val="1B1B1B"/>
          <w:sz w:val="26"/>
          <w:szCs w:val="26"/>
          <w:lang w:eastAsia="ru-RU"/>
        </w:rPr>
        <w:t>для получения государственной поддержки в форме сертификата:</w:t>
      </w:r>
    </w:p>
    <w:p w14:paraId="1F400DCA" w14:textId="77777777" w:rsidR="00D23AF8" w:rsidRPr="00392A47" w:rsidRDefault="00D23AF8" w:rsidP="00F77BF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lastRenderedPageBreak/>
        <w:t>заявление;</w:t>
      </w:r>
    </w:p>
    <w:p w14:paraId="775DC5B6" w14:textId="77777777" w:rsidR="00D23AF8" w:rsidRPr="00392A47" w:rsidRDefault="00D23AF8" w:rsidP="00F77BF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копию документа, удостоверяющего личность ребенка (свидетельство о рождении, а для детей, достигших 14 лет, — паспорт и свидетельство о рождении ребенка);</w:t>
      </w:r>
    </w:p>
    <w:p w14:paraId="6376D452" w14:textId="77777777" w:rsidR="00D23AF8" w:rsidRPr="00392A47" w:rsidRDefault="00D23AF8" w:rsidP="00F77BF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копию документа, удостоверяющего личность родителя (законного представителя);</w:t>
      </w:r>
    </w:p>
    <w:p w14:paraId="60BC3BB5" w14:textId="77777777" w:rsidR="00D23AF8" w:rsidRPr="00392A47" w:rsidRDefault="00D23AF8" w:rsidP="00F77BF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копии документов, подтверждающих родственные связи между родителем (законным представителем) и ребенком, в случае, если у них разные фамилии;</w:t>
      </w:r>
    </w:p>
    <w:p w14:paraId="304B7A81" w14:textId="77777777" w:rsidR="00D23AF8" w:rsidRPr="00392A47" w:rsidRDefault="00D23AF8" w:rsidP="00F77BF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справку для получения путевки (форма N 070/у-04, утвержденная приказом Минздравсоцразвития России от 22.11.2004 № 256 «О порядке медицинского отбора и направления больных на санаторно-курортное лечение»), выдаваемую лечебно-профилактическим учреждением по месту прикрепления больного ребенка на медицинское обслуживание (для предоставления государственной поддержки на оздоровление ребенка в детском санатории или санаторном оздоровительном лагере);</w:t>
      </w:r>
    </w:p>
    <w:p w14:paraId="5AA761FB" w14:textId="77777777" w:rsidR="00D23AF8" w:rsidRPr="00392A47" w:rsidRDefault="00D23AF8" w:rsidP="00F77BF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документ, подтверждающий категорию семьи (для категории семей, находящихся в трудной жизненной ситуации);</w:t>
      </w:r>
    </w:p>
    <w:p w14:paraId="6266C016" w14:textId="77777777" w:rsidR="00D23AF8" w:rsidRPr="00392A47" w:rsidRDefault="00D23AF8" w:rsidP="00F77BF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документы о доходах членов семьи (для работающих граждан, претендующих на получение государственной поддержки в размере 100 процентов).</w:t>
      </w:r>
    </w:p>
    <w:p w14:paraId="1AE3E708" w14:textId="77777777" w:rsidR="00D23AF8" w:rsidRPr="00392A47" w:rsidRDefault="00D23AF8" w:rsidP="00F77BF0">
      <w:pPr>
        <w:shd w:val="clear" w:color="auto" w:fill="FFFFFF"/>
        <w:spacing w:after="16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i/>
          <w:iCs/>
          <w:color w:val="1B1B1B"/>
          <w:sz w:val="26"/>
          <w:szCs w:val="26"/>
          <w:lang w:eastAsia="ru-RU"/>
        </w:rPr>
        <w:t>для резервирования денежных средств на получение компенсации:</w:t>
      </w:r>
    </w:p>
    <w:p w14:paraId="3422EBFC" w14:textId="77777777" w:rsidR="00D23AF8" w:rsidRPr="00392A47" w:rsidRDefault="00D23AF8" w:rsidP="00F77BF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заявление на предоставление компенсации;</w:t>
      </w:r>
    </w:p>
    <w:p w14:paraId="3AC3E05D" w14:textId="77777777" w:rsidR="00D23AF8" w:rsidRPr="00392A47" w:rsidRDefault="00D23AF8" w:rsidP="00F77BF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копию документа, удостоверяющего личность родителя (законного представителя), который планирует приобрести путевку в санаторный или загородный лагерь;</w:t>
      </w:r>
    </w:p>
    <w:p w14:paraId="07832402" w14:textId="77777777" w:rsidR="00D23AF8" w:rsidRPr="00392A47" w:rsidRDefault="00D23AF8" w:rsidP="00F77BF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копию документа, удостоверяющего личность ребенка, на которого планируется к приобретению путевка в санаторный или загородный лагерь (свидетельство о рождении, а для детей, достигших 14 лет, — паспорт и свидетельство о рождении);</w:t>
      </w:r>
    </w:p>
    <w:p w14:paraId="4D091A7F" w14:textId="77777777" w:rsidR="00D23AF8" w:rsidRPr="00392A47" w:rsidRDefault="00D23AF8" w:rsidP="00F77BF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копии документов, подтверждающих родственные связи между родителем (законным представителем) и ребенком, имеющими разные фамилии;</w:t>
      </w:r>
    </w:p>
    <w:p w14:paraId="714A55B2" w14:textId="77777777" w:rsidR="00D23AF8" w:rsidRPr="00392A47" w:rsidRDefault="00D23AF8" w:rsidP="00F77BF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документы, подтверждающие регистрацию ребенка по месту жительства или по месту пребывания на территории области;</w:t>
      </w:r>
    </w:p>
    <w:p w14:paraId="4BC68C84" w14:textId="77777777" w:rsidR="00D23AF8" w:rsidRPr="00392A47" w:rsidRDefault="00D23AF8" w:rsidP="00F77BF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документы о доходах членов семьи (для работающих граждан, претендующих на выплату компенсации в размере 100 процентов за путевку в санаторное оздоровительное учреждение).</w:t>
      </w:r>
    </w:p>
    <w:p w14:paraId="1B0991BA" w14:textId="77777777" w:rsidR="00392A47" w:rsidRPr="00392A47" w:rsidRDefault="00392A47" w:rsidP="00476525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  <w:r w:rsidRPr="00392A47">
        <w:rPr>
          <w:rFonts w:ascii="Arial" w:hAnsi="Arial" w:cs="Arial"/>
          <w:b/>
          <w:sz w:val="26"/>
          <w:szCs w:val="26"/>
        </w:rPr>
        <w:t>Основания для отказа в приёме документов:</w:t>
      </w:r>
    </w:p>
    <w:p w14:paraId="59284404" w14:textId="77777777" w:rsidR="00392A47" w:rsidRPr="00476525" w:rsidRDefault="00392A47" w:rsidP="00476525">
      <w:pPr>
        <w:pStyle w:val="a9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476525">
        <w:rPr>
          <w:rFonts w:ascii="Arial" w:hAnsi="Arial" w:cs="Arial"/>
          <w:sz w:val="26"/>
          <w:szCs w:val="26"/>
        </w:rPr>
        <w:t>неполный перечень документов;</w:t>
      </w:r>
    </w:p>
    <w:p w14:paraId="78C6372C" w14:textId="77777777" w:rsidR="00392A47" w:rsidRPr="00476525" w:rsidRDefault="00392A47" w:rsidP="00476525">
      <w:pPr>
        <w:pStyle w:val="a9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476525">
        <w:rPr>
          <w:rFonts w:ascii="Arial" w:hAnsi="Arial" w:cs="Arial"/>
          <w:sz w:val="26"/>
          <w:szCs w:val="26"/>
        </w:rPr>
        <w:t>текст заявления не поддается прочтению;</w:t>
      </w:r>
    </w:p>
    <w:p w14:paraId="673F9E80" w14:textId="77777777" w:rsidR="00392A47" w:rsidRPr="00476525" w:rsidRDefault="00392A47" w:rsidP="00476525">
      <w:pPr>
        <w:pStyle w:val="a9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476525">
        <w:rPr>
          <w:rFonts w:ascii="Arial" w:hAnsi="Arial" w:cs="Arial"/>
          <w:sz w:val="26"/>
          <w:szCs w:val="26"/>
        </w:rPr>
        <w:t>не указаны: фамилия, имя, адрес заявителя;</w:t>
      </w:r>
    </w:p>
    <w:p w14:paraId="0EB076BC" w14:textId="732A54F9" w:rsidR="00392A47" w:rsidRDefault="00392A47" w:rsidP="00476525">
      <w:pPr>
        <w:pStyle w:val="a9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476525">
        <w:rPr>
          <w:rFonts w:ascii="Arial" w:hAnsi="Arial" w:cs="Arial"/>
          <w:sz w:val="26"/>
          <w:szCs w:val="26"/>
        </w:rPr>
        <w:t>в обращении содержатся нецензурные либо оскорбительные выражения, угрозы жизни, здоровью и имуществу работников органа, а также членов их семей.</w:t>
      </w:r>
    </w:p>
    <w:p w14:paraId="22C7C2CB" w14:textId="77777777" w:rsidR="00392A47" w:rsidRPr="00392A47" w:rsidRDefault="00392A47" w:rsidP="00392A47">
      <w:pPr>
        <w:spacing w:after="0" w:line="240" w:lineRule="auto"/>
        <w:ind w:left="360"/>
        <w:jc w:val="both"/>
        <w:rPr>
          <w:rFonts w:ascii="Arial" w:hAnsi="Arial" w:cs="Arial"/>
          <w:b/>
          <w:sz w:val="26"/>
          <w:szCs w:val="26"/>
        </w:rPr>
      </w:pPr>
    </w:p>
    <w:p w14:paraId="6488BDEF" w14:textId="77777777" w:rsidR="00392A47" w:rsidRPr="00392A47" w:rsidRDefault="00392A47" w:rsidP="00476525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  <w:r w:rsidRPr="00392A47">
        <w:rPr>
          <w:rFonts w:ascii="Arial" w:hAnsi="Arial" w:cs="Arial"/>
          <w:b/>
          <w:sz w:val="26"/>
          <w:szCs w:val="26"/>
        </w:rPr>
        <w:t>Основания для приостановления или отказа в предоставлении государственной услуги:</w:t>
      </w:r>
    </w:p>
    <w:p w14:paraId="6CEB7202" w14:textId="77777777" w:rsidR="00392A47" w:rsidRPr="00476525" w:rsidRDefault="00392A47" w:rsidP="00476525">
      <w:pPr>
        <w:pStyle w:val="a9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476525">
        <w:rPr>
          <w:rFonts w:ascii="Arial" w:hAnsi="Arial" w:cs="Arial"/>
          <w:sz w:val="26"/>
          <w:szCs w:val="26"/>
        </w:rPr>
        <w:lastRenderedPageBreak/>
        <w:t>отсутствует право на получение государственной услуги;</w:t>
      </w:r>
    </w:p>
    <w:p w14:paraId="1F819E0E" w14:textId="77777777" w:rsidR="00392A47" w:rsidRPr="00476525" w:rsidRDefault="00392A47" w:rsidP="00476525">
      <w:pPr>
        <w:pStyle w:val="a9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476525">
        <w:rPr>
          <w:rFonts w:ascii="Arial" w:hAnsi="Arial" w:cs="Arial"/>
          <w:sz w:val="26"/>
          <w:szCs w:val="26"/>
        </w:rPr>
        <w:t>предоставление недостоверных и/или заведомо ложных сведений.</w:t>
      </w:r>
    </w:p>
    <w:p w14:paraId="4A994525" w14:textId="77777777" w:rsidR="00476525" w:rsidRPr="00392A47" w:rsidRDefault="00476525" w:rsidP="00392A47">
      <w:pPr>
        <w:spacing w:after="0" w:line="240" w:lineRule="auto"/>
        <w:ind w:left="360"/>
        <w:jc w:val="both"/>
        <w:rPr>
          <w:rFonts w:ascii="Arial" w:hAnsi="Arial" w:cs="Arial"/>
          <w:sz w:val="26"/>
          <w:szCs w:val="26"/>
        </w:rPr>
      </w:pPr>
    </w:p>
    <w:p w14:paraId="74FE6FE9" w14:textId="77777777" w:rsidR="00392A47" w:rsidRPr="00392A47" w:rsidRDefault="00392A47" w:rsidP="00913736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392A47">
        <w:rPr>
          <w:rFonts w:ascii="Arial" w:hAnsi="Arial" w:cs="Arial"/>
          <w:sz w:val="26"/>
          <w:szCs w:val="26"/>
        </w:rPr>
        <w:t>Заявитель, получивший отказ в предоставлении государственной услуги, имеет право на повторное обращение в случае устранения причин или изменения обстоятельств, вследствие которых ему было отказано.</w:t>
      </w:r>
    </w:p>
    <w:p w14:paraId="601824D2" w14:textId="77777777" w:rsidR="00392A47" w:rsidRPr="00392A47" w:rsidRDefault="00392A47" w:rsidP="00913736">
      <w:pPr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392A47">
        <w:rPr>
          <w:rFonts w:ascii="Arial" w:hAnsi="Arial" w:cs="Arial"/>
          <w:sz w:val="26"/>
          <w:szCs w:val="26"/>
        </w:rPr>
        <w:t>Основания для приостановления предоставления государственной услуги отсутствуют</w:t>
      </w:r>
    </w:p>
    <w:p w14:paraId="19496AC7" w14:textId="77777777" w:rsidR="00392A47" w:rsidRPr="00392A47" w:rsidRDefault="00392A47" w:rsidP="00392A47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14:paraId="309209A5" w14:textId="77777777" w:rsidR="00D23AF8" w:rsidRPr="00392A47" w:rsidRDefault="00D23AF8" w:rsidP="00F77BF0">
      <w:pPr>
        <w:shd w:val="clear" w:color="auto" w:fill="FFFFFF"/>
        <w:spacing w:after="16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b/>
          <w:bCs/>
          <w:color w:val="1B1B1B"/>
          <w:sz w:val="26"/>
          <w:szCs w:val="26"/>
          <w:lang w:eastAsia="ru-RU"/>
        </w:rPr>
        <w:t>Предоставление государственной поддержки детям работающих граждан</w:t>
      </w:r>
    </w:p>
    <w:p w14:paraId="6D88BF01" w14:textId="77777777" w:rsidR="00D23AF8" w:rsidRPr="00392A47" w:rsidRDefault="00D23AF8" w:rsidP="00F77BF0">
      <w:pPr>
        <w:shd w:val="clear" w:color="auto" w:fill="FFFFFF"/>
        <w:spacing w:after="16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Предприятия:</w:t>
      </w:r>
    </w:p>
    <w:p w14:paraId="32146ED1" w14:textId="77777777" w:rsidR="00D23AF8" w:rsidRPr="00392A47" w:rsidRDefault="00D23AF8" w:rsidP="00F77BF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определяют уполномоченного представителя работодателя, который осуществляет сбор заявлений от работников данного предприятия на предоставление государственной поддержки на организацию отдыха и оздоровления детей в виде сертификата или компенсации;</w:t>
      </w:r>
    </w:p>
    <w:p w14:paraId="54EC1FAA" w14:textId="77777777" w:rsidR="00D23AF8" w:rsidRPr="00392A47" w:rsidRDefault="00D23AF8" w:rsidP="00F77BF0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формируют на основании заявлений работников заявки на предоставление государственной поддержки, и направляют их в комплексный центр социального обслуживания населения (далее — КЦСОН) по месту расположения предприятия.</w:t>
      </w:r>
    </w:p>
    <w:p w14:paraId="0187B180" w14:textId="77777777" w:rsidR="00D23AF8" w:rsidRPr="00392A47" w:rsidRDefault="00D23AF8" w:rsidP="00F77BF0">
      <w:pPr>
        <w:shd w:val="clear" w:color="auto" w:fill="FFFFFF"/>
        <w:spacing w:after="16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После получения от КЦСОН информации о квотах на предоставление государственной поддержки, выделенной предприятию на отдых и оздоровление в текущем году, решением трудового коллектива устанавливается очередность.</w:t>
      </w:r>
    </w:p>
    <w:p w14:paraId="4DB12ED3" w14:textId="77777777" w:rsidR="00D23AF8" w:rsidRPr="00392A47" w:rsidRDefault="00D23AF8" w:rsidP="00F77BF0">
      <w:pPr>
        <w:shd w:val="clear" w:color="auto" w:fill="FFFFFF"/>
        <w:spacing w:after="16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Пофамильный список детей по установленным категориям и пакет документов на предоставление государственной поддержки, заверенный подписью и печатью руководителя предприятия, направляется в КЦСОН для включения сведений в Единую базу данных детей Оренбургской области, подлежащих отдыху и оздоровлению.</w:t>
      </w:r>
    </w:p>
    <w:p w14:paraId="215E3EC1" w14:textId="77777777" w:rsidR="00D23AF8" w:rsidRPr="00392A47" w:rsidRDefault="00D23AF8" w:rsidP="00F77BF0">
      <w:pPr>
        <w:shd w:val="clear" w:color="auto" w:fill="FFFFFF"/>
        <w:spacing w:after="16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Работники предприятия получают сертификаты на отдых и оздоровление детей на предприятии, у уполномоченного представителя работодателя в соответствии с установленной очередностью и соответствующей категорией детей.</w:t>
      </w:r>
    </w:p>
    <w:p w14:paraId="379A38D9" w14:textId="77777777" w:rsidR="00D23AF8" w:rsidRDefault="00D23AF8" w:rsidP="00F77BF0">
      <w:pPr>
        <w:shd w:val="clear" w:color="auto" w:fill="FFFFFF"/>
        <w:spacing w:after="16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Государственная поддержка детям работающих граждан предоставляется 1 раз в год на каждого ребенка.</w:t>
      </w:r>
    </w:p>
    <w:p w14:paraId="3283A24B" w14:textId="77777777" w:rsidR="00CA6BAE" w:rsidRPr="00392A47" w:rsidRDefault="00CA6BAE" w:rsidP="00F77BF0">
      <w:pPr>
        <w:shd w:val="clear" w:color="auto" w:fill="FFFFFF"/>
        <w:spacing w:after="16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</w:p>
    <w:p w14:paraId="7EF5D954" w14:textId="77777777" w:rsidR="00D23AF8" w:rsidRPr="00392A47" w:rsidRDefault="00D23AF8" w:rsidP="00F77BF0">
      <w:pPr>
        <w:shd w:val="clear" w:color="auto" w:fill="FFFFFF"/>
        <w:spacing w:after="16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b/>
          <w:bCs/>
          <w:color w:val="1B1B1B"/>
          <w:sz w:val="26"/>
          <w:szCs w:val="26"/>
          <w:lang w:eastAsia="ru-RU"/>
        </w:rPr>
        <w:t>Как приобрести путевку на отдых и оздоровление детей, используя формы государственной поддержки</w:t>
      </w:r>
    </w:p>
    <w:p w14:paraId="389F73A9" w14:textId="77777777" w:rsidR="00D23AF8" w:rsidRPr="00392A47" w:rsidRDefault="00D23AF8" w:rsidP="00F77BF0">
      <w:pPr>
        <w:shd w:val="clear" w:color="auto" w:fill="FFFFFF"/>
        <w:spacing w:after="16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Путевку необходимо приобрести в офисе загородного или санаторного оздоровительного лагеря, куда поедет ребенок. Если стоимость путевки выше средней стоимости, утвержденной в Оренбургской области на текущий год, то можно:</w:t>
      </w:r>
    </w:p>
    <w:p w14:paraId="5824F5E1" w14:textId="77777777" w:rsidR="00D23AF8" w:rsidRPr="00392A47" w:rsidRDefault="00D23AF8" w:rsidP="00F77BF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рассмотреть вопрос оплаты с работодателем;</w:t>
      </w:r>
    </w:p>
    <w:p w14:paraId="1CF9B0A0" w14:textId="77777777" w:rsidR="00D23AF8" w:rsidRPr="00392A47" w:rsidRDefault="00D23AF8" w:rsidP="00F77BF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доплатить родителям самостоятельно;</w:t>
      </w:r>
    </w:p>
    <w:p w14:paraId="31F9B594" w14:textId="77777777" w:rsidR="00D23AF8" w:rsidRPr="00392A47" w:rsidRDefault="00D23AF8" w:rsidP="00F77BF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color w:val="1B1B1B"/>
          <w:sz w:val="26"/>
          <w:szCs w:val="26"/>
          <w:lang w:eastAsia="ru-RU"/>
        </w:rPr>
        <w:t>выбрать лагерь, где стоимость путевки средняя по области.</w:t>
      </w:r>
    </w:p>
    <w:p w14:paraId="53B7C53B" w14:textId="77777777" w:rsidR="006E1EA2" w:rsidRPr="00392A47" w:rsidRDefault="006E1EA2" w:rsidP="006E1EA2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</w:p>
    <w:p w14:paraId="4C1659CD" w14:textId="77777777" w:rsidR="006E1EA2" w:rsidRPr="00392A47" w:rsidRDefault="006E1EA2" w:rsidP="006E1EA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1B1B1B"/>
          <w:sz w:val="26"/>
          <w:szCs w:val="26"/>
          <w:lang w:eastAsia="ru-RU"/>
        </w:rPr>
      </w:pPr>
      <w:r w:rsidRPr="00392A47">
        <w:rPr>
          <w:rFonts w:ascii="Arial" w:eastAsia="Times New Roman" w:hAnsi="Arial" w:cs="Arial"/>
          <w:noProof/>
          <w:color w:val="1B1B1B"/>
          <w:sz w:val="26"/>
          <w:szCs w:val="26"/>
          <w:lang w:eastAsia="ru-RU"/>
        </w:rPr>
        <w:drawing>
          <wp:inline distT="0" distB="0" distL="0" distR="0" wp14:anchorId="14D42582" wp14:editId="29AF96A3">
            <wp:extent cx="4048125" cy="3333750"/>
            <wp:effectExtent l="19050" t="0" r="9525" b="0"/>
            <wp:docPr id="5" name="Рисунок 16" descr="http://szserov.ru/uploads/posts/2014-04/1397017828_otdyh-dete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szserov.ru/uploads/posts/2014-04/1397017828_otdyh-detey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7FE07F" w14:textId="77777777" w:rsidR="00F31578" w:rsidRPr="00392A47" w:rsidRDefault="00F31578" w:rsidP="006E1EA2">
      <w:pPr>
        <w:jc w:val="center"/>
        <w:rPr>
          <w:sz w:val="26"/>
          <w:szCs w:val="26"/>
        </w:rPr>
      </w:pPr>
    </w:p>
    <w:sectPr w:rsidR="00F31578" w:rsidRPr="00392A47" w:rsidSect="00F77BF0">
      <w:pgSz w:w="11906" w:h="16838"/>
      <w:pgMar w:top="851" w:right="851" w:bottom="851" w:left="851" w:header="709" w:footer="709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814EC"/>
    <w:multiLevelType w:val="multilevel"/>
    <w:tmpl w:val="CB94A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9C3CDD"/>
    <w:multiLevelType w:val="multilevel"/>
    <w:tmpl w:val="43D80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A02520"/>
    <w:multiLevelType w:val="multilevel"/>
    <w:tmpl w:val="F41A4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0437BF"/>
    <w:multiLevelType w:val="multilevel"/>
    <w:tmpl w:val="A6BAB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C87EFF"/>
    <w:multiLevelType w:val="multilevel"/>
    <w:tmpl w:val="7DA46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BF64FB"/>
    <w:multiLevelType w:val="hybridMultilevel"/>
    <w:tmpl w:val="B3847D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B823EC"/>
    <w:multiLevelType w:val="multilevel"/>
    <w:tmpl w:val="831AE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087913"/>
    <w:multiLevelType w:val="multilevel"/>
    <w:tmpl w:val="206AD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9DD3CED"/>
    <w:multiLevelType w:val="multilevel"/>
    <w:tmpl w:val="06F68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1293A7E"/>
    <w:multiLevelType w:val="hybridMultilevel"/>
    <w:tmpl w:val="4A5890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702EB1"/>
    <w:multiLevelType w:val="multilevel"/>
    <w:tmpl w:val="FBB26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53B242E"/>
    <w:multiLevelType w:val="multilevel"/>
    <w:tmpl w:val="84EE2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2"/>
  </w:num>
  <w:num w:numId="7">
    <w:abstractNumId w:val="8"/>
  </w:num>
  <w:num w:numId="8">
    <w:abstractNumId w:val="11"/>
  </w:num>
  <w:num w:numId="9">
    <w:abstractNumId w:val="7"/>
  </w:num>
  <w:num w:numId="10">
    <w:abstractNumId w:val="10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3AF8"/>
    <w:rsid w:val="00064915"/>
    <w:rsid w:val="00373BC6"/>
    <w:rsid w:val="00392A47"/>
    <w:rsid w:val="00476525"/>
    <w:rsid w:val="004A7563"/>
    <w:rsid w:val="004B5104"/>
    <w:rsid w:val="00512A0C"/>
    <w:rsid w:val="00643546"/>
    <w:rsid w:val="00655046"/>
    <w:rsid w:val="006C0C8C"/>
    <w:rsid w:val="006E1EA2"/>
    <w:rsid w:val="007B484D"/>
    <w:rsid w:val="007D4255"/>
    <w:rsid w:val="00872750"/>
    <w:rsid w:val="008F301B"/>
    <w:rsid w:val="00913736"/>
    <w:rsid w:val="00946A7A"/>
    <w:rsid w:val="009643B9"/>
    <w:rsid w:val="0098536B"/>
    <w:rsid w:val="009D5D6D"/>
    <w:rsid w:val="009E6433"/>
    <w:rsid w:val="00A32323"/>
    <w:rsid w:val="00B65372"/>
    <w:rsid w:val="00BB4FAE"/>
    <w:rsid w:val="00C0778D"/>
    <w:rsid w:val="00C8304C"/>
    <w:rsid w:val="00C91B10"/>
    <w:rsid w:val="00C91D7D"/>
    <w:rsid w:val="00CA6BAE"/>
    <w:rsid w:val="00CB7F56"/>
    <w:rsid w:val="00D23AF8"/>
    <w:rsid w:val="00D40FED"/>
    <w:rsid w:val="00D73AB4"/>
    <w:rsid w:val="00D82B4F"/>
    <w:rsid w:val="00DF36B7"/>
    <w:rsid w:val="00E17797"/>
    <w:rsid w:val="00F31578"/>
    <w:rsid w:val="00F4120A"/>
    <w:rsid w:val="00F5416D"/>
    <w:rsid w:val="00F77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4C86F"/>
  <w15:docId w15:val="{809E43C4-A39A-4602-8EE1-8E74C2C57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15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23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23AF8"/>
    <w:rPr>
      <w:b/>
      <w:bCs/>
    </w:rPr>
  </w:style>
  <w:style w:type="character" w:customStyle="1" w:styleId="apple-converted-space">
    <w:name w:val="apple-converted-space"/>
    <w:basedOn w:val="a0"/>
    <w:rsid w:val="00D23AF8"/>
  </w:style>
  <w:style w:type="character" w:styleId="a5">
    <w:name w:val="Emphasis"/>
    <w:basedOn w:val="a0"/>
    <w:uiPriority w:val="20"/>
    <w:qFormat/>
    <w:rsid w:val="00D23AF8"/>
    <w:rPr>
      <w:i/>
      <w:iCs/>
    </w:rPr>
  </w:style>
  <w:style w:type="character" w:styleId="a6">
    <w:name w:val="Hyperlink"/>
    <w:basedOn w:val="a0"/>
    <w:uiPriority w:val="99"/>
    <w:unhideWhenUsed/>
    <w:rsid w:val="009E6433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E1E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1EA2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392A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88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sr.orb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CA47F-BA5A-4099-874F-F83B04FD5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6</Pages>
  <Words>1721</Words>
  <Characters>9813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Коржова</dc:creator>
  <cp:keywords/>
  <dc:description/>
  <cp:lastModifiedBy>Курнаева</cp:lastModifiedBy>
  <cp:revision>16</cp:revision>
  <cp:lastPrinted>2021-03-23T06:11:00Z</cp:lastPrinted>
  <dcterms:created xsi:type="dcterms:W3CDTF">2018-02-05T10:30:00Z</dcterms:created>
  <dcterms:modified xsi:type="dcterms:W3CDTF">2021-08-02T04:10:00Z</dcterms:modified>
</cp:coreProperties>
</file>