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B56DB" w14:textId="77777777" w:rsidR="00E83935" w:rsidRPr="00E83935" w:rsidRDefault="00E83935" w:rsidP="00E83935">
      <w:pPr>
        <w:shd w:val="clear" w:color="auto" w:fill="FFFFFF"/>
        <w:spacing w:before="30" w:after="150" w:line="240" w:lineRule="auto"/>
        <w:outlineLvl w:val="1"/>
        <w:rPr>
          <w:rFonts w:ascii="Arial" w:eastAsia="Times New Roman" w:hAnsi="Arial" w:cs="Arial"/>
          <w:b/>
          <w:bCs/>
          <w:color w:val="1B1B1B"/>
          <w:sz w:val="30"/>
          <w:szCs w:val="30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30"/>
          <w:szCs w:val="30"/>
          <w:lang w:eastAsia="ru-RU"/>
        </w:rPr>
        <w:t>Отдых и оздоровление детей в Оренбургской области</w:t>
      </w:r>
    </w:p>
    <w:p w14:paraId="424FB8EB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 В вопросах и ответах</w:t>
      </w:r>
    </w:p>
    <w:p w14:paraId="0775F368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Какие формы государственной поддержки отдыха и оздоровления детей существуют в Оренбургской области?</w:t>
      </w:r>
    </w:p>
    <w:p w14:paraId="5307882A" w14:textId="77777777" w:rsidR="00E83935" w:rsidRPr="00E83935" w:rsidRDefault="00E83935" w:rsidP="00E839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сертификат;</w:t>
      </w:r>
    </w:p>
    <w:p w14:paraId="62FF939D" w14:textId="77777777" w:rsidR="00E83935" w:rsidRPr="00E83935" w:rsidRDefault="00E83935" w:rsidP="00E839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компенсация за самостоятельно приобретенную путевку родителю (законному представителю) ребенка;</w:t>
      </w:r>
    </w:p>
    <w:p w14:paraId="01CEDE82" w14:textId="77777777" w:rsidR="00E83935" w:rsidRPr="00E83935" w:rsidRDefault="00E83935" w:rsidP="00E839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путевки за счет работодателей (с последующим возмещением 50 % стоимости путевки предприятию);</w:t>
      </w:r>
    </w:p>
    <w:p w14:paraId="783AC6FD" w14:textId="77777777" w:rsidR="00E83935" w:rsidRPr="00E83935" w:rsidRDefault="00E83935" w:rsidP="00E839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путевки одаренным детям на море.</w:t>
      </w:r>
    </w:p>
    <w:p w14:paraId="01F0C6BC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Все ли родители имеют право на получение государственной поддержки на отдых или оздоровление детей?</w:t>
      </w:r>
    </w:p>
    <w:p w14:paraId="0D04D738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На основании действующего регионального законодательства на территории Оренбургской области государственную поддержку на отдых и оздоровление детей может получить родитель, независимо от места работы и совокупного дохода семьи, в порядке очередности.</w:t>
      </w:r>
    </w:p>
    <w:p w14:paraId="0DC12650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Обращаем ваше внимание на то, что государственной поддержкой можно воспользоваться в течение года только один раз (получить сертификат или компенсацию).</w:t>
      </w:r>
    </w:p>
    <w:p w14:paraId="45E7808D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Из этого положение есть исключение. На дополнительный сертификат имеют право две категории: дети в трудной жизненной ситуации и одаренные дети.</w:t>
      </w:r>
    </w:p>
    <w:p w14:paraId="5D3B8656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Что такое сертификат на отдых и оздоровление детей?</w:t>
      </w:r>
    </w:p>
    <w:p w14:paraId="4F9D82FC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Сертификат на отдых и (или) оздоровление детей — это адресная, единовременная поддержка родителю (законному представителю) ребенка на отдых или оздоровление.</w:t>
      </w:r>
    </w:p>
    <w:p w14:paraId="68B6CD0B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Он дает право выбрать для ребенка одну из форм отдыха и оздоровления: загородный или санаторный оздоровительный лагерь, туристический лагерь палаточного типа, а также место, время и качество предоставления услуг.</w:t>
      </w:r>
    </w:p>
    <w:p w14:paraId="47E5147C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Сертификат смогут получить родители детей, которые зарегистрированы на территории Оренбургской области.</w:t>
      </w:r>
    </w:p>
    <w:p w14:paraId="3A4FABB2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Куда необходимо обращаться для получения сертификата?</w:t>
      </w:r>
    </w:p>
    <w:p w14:paraId="1D7A8C8E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Чтобы получить и воспользоваться сертификатом, родителю (законному представителю) необходимо подать заявление на предоставление сертификата:</w:t>
      </w:r>
    </w:p>
    <w:p w14:paraId="016EE29B" w14:textId="77777777" w:rsidR="00E83935" w:rsidRPr="00E83935" w:rsidRDefault="00E83935" w:rsidP="00E839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работающим родителям — своему работодателю,</w:t>
      </w:r>
    </w:p>
    <w:p w14:paraId="15F7FE92" w14:textId="77777777" w:rsidR="00E83935" w:rsidRPr="00E83935" w:rsidRDefault="00E83935" w:rsidP="00E839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родителям, находящимся в трудной жизненной ситуации — в комплексный центр социальной защиты населения по месту жительства ребенка.</w:t>
      </w:r>
    </w:p>
    <w:p w14:paraId="65EDEB99" w14:textId="77777777" w:rsidR="00F872A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 xml:space="preserve">Заявочная кампания проводится с 1 августа до 1декабря предыдущего года на следующий год. </w:t>
      </w:r>
    </w:p>
    <w:p w14:paraId="737439A3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Какие оздоровительные учреждения Оренбургской области принимают детей по сертификатам и где это узнать?</w:t>
      </w:r>
    </w:p>
    <w:p w14:paraId="4CD41DB2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На официальном сайте министерства социального развития Оренбургской области (http://msr.orb.ru) размещен реестр учреждений, предоставляющих услуги по отдыху и оздоровлению детей, находящихся на территории Оренбургской области, в котором есть вся необходимая информация по работе лагерей.</w:t>
      </w:r>
    </w:p>
    <w:p w14:paraId="00841CB2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lastRenderedPageBreak/>
        <w:t>Что такое компенсация и как ее получить?</w:t>
      </w:r>
    </w:p>
    <w:p w14:paraId="674D82C6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Одной из форм господдержки является предоставление родителям компенсации расходов на оплату полной или частичной стоимости путевки детям в оздоровительные учреждения, расположенные за пределами территории Оренбургской области.</w:t>
      </w:r>
    </w:p>
    <w:p w14:paraId="239EC2EB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Компенсация предоставляется не более 1 раза в год на каждого ребенка в семье в пределах квот, утвержденных уполномоченным органом местного самоуправления, при условии, что сертификат на данного ребенка не предоставлялся.</w:t>
      </w:r>
    </w:p>
    <w:p w14:paraId="1CA88046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Чтобы получить и воспользоваться компенсацией родителю необходимо:</w:t>
      </w:r>
    </w:p>
    <w:p w14:paraId="074DBB2D" w14:textId="77777777" w:rsidR="00E83935" w:rsidRPr="00E83935" w:rsidRDefault="00E83935" w:rsidP="00E839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подать заявление в заявочную кампанию (с 1 августа до 1 декабря) на предоставление компенсации в комплексный центр социального обслужи населения по месту жительства;</w:t>
      </w:r>
    </w:p>
    <w:p w14:paraId="4C12543C" w14:textId="77777777" w:rsidR="00E83935" w:rsidRPr="00E83935" w:rsidRDefault="00E83935" w:rsidP="00E839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 оздоровить ребенка в санаторном или загородном оздоровительном лагере за пределами Оренбургской области по собственному выбору в зависимости от заболевания ребенка и рекомендаций лечащего врача;</w:t>
      </w:r>
    </w:p>
    <w:p w14:paraId="7636660C" w14:textId="77777777" w:rsidR="00E83935" w:rsidRPr="00E83935" w:rsidRDefault="00E83935" w:rsidP="00E839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в течение трех месяцев по окончании периода пребывания ребенка в санаторном оздоровительном учреждении предоставить в комплексный центр социального обслуживания населения пакет документов на выплату компенсации.</w:t>
      </w:r>
    </w:p>
    <w:p w14:paraId="1FF5DBEA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Компенсация родителю за самостоятельно приобретенную путевку — это сколько?</w:t>
      </w:r>
    </w:p>
    <w:p w14:paraId="360255BB" w14:textId="7B5ECF6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Размер компенсации в загородные стационарные детские оздоровительные лагеря, детские туристические лагеря палаточного типа составит 50% от стоимости путевки, утвержденной Правит</w:t>
      </w:r>
      <w:r w:rsidR="00F872A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 xml:space="preserve">ельством Оренбургской области </w:t>
      </w: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.</w:t>
      </w:r>
    </w:p>
    <w:p w14:paraId="129FC9D8" w14:textId="1775AACA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Компенсация за путевки в детские санатории и санаторные оздоровительные лагеря по медицинским показаниям выплачивается из расчета 100 % от фактической стоимости путевки, но не более 100 % средней стоимости путевки, установленной Правительством Оренбургской области на текущий финансовый год , за фактическое количество дней пребывания (но не более 2</w:t>
      </w:r>
      <w:r w:rsidR="006D6E18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4</w:t>
      </w: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 дня).</w:t>
      </w:r>
    </w:p>
    <w:p w14:paraId="170F0DF5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Как отправить ребенка на море в составе организованной группы?</w:t>
      </w:r>
    </w:p>
    <w:p w14:paraId="3797231B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Организацией заездов детей одаренных в сфере науки, творчества, культуры и спорта, и детей, активно занимающихся общественной деятельностью, на море занимаются профильные министерства (министерство образования Оренбургской области, министерство культуры и внешних связей Оренбургской области, министерство физической культуры, спорта и туризма Оренбургской области, департамент молодежной политики Оренбургской области). По вопросам финансового обеспечения организации отдыха детей на море необходимо обращаться в министерство социального развития Оренбургской области</w:t>
      </w:r>
    </w:p>
    <w:p w14:paraId="3C2A9801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b/>
          <w:bCs/>
          <w:color w:val="1B1B1B"/>
          <w:sz w:val="21"/>
          <w:lang w:eastAsia="ru-RU"/>
        </w:rPr>
        <w:t>Где найти информацию об отдыхе детей на территории Оренбургской области?</w:t>
      </w:r>
    </w:p>
    <w:p w14:paraId="491625FF" w14:textId="77777777" w:rsidR="00E83935" w:rsidRPr="00E83935" w:rsidRDefault="00E83935" w:rsidP="00E83935">
      <w:pPr>
        <w:shd w:val="clear" w:color="auto" w:fill="FFFFFF"/>
        <w:spacing w:after="225" w:line="240" w:lineRule="atLeast"/>
        <w:rPr>
          <w:rFonts w:ascii="Arial" w:eastAsia="Times New Roman" w:hAnsi="Arial" w:cs="Arial"/>
          <w:color w:val="1B1B1B"/>
          <w:sz w:val="21"/>
          <w:szCs w:val="21"/>
          <w:lang w:eastAsia="ru-RU"/>
        </w:rPr>
      </w:pPr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Вся необходимая информация об организации отдыха и оздоровления детей на территории Оренбургской области расположена на официальном сайте министерства социального развития Оренбургской области (</w:t>
      </w:r>
      <w:hyperlink r:id="rId5" w:history="1">
        <w:r w:rsidRPr="00E83935">
          <w:rPr>
            <w:rFonts w:ascii="Arial" w:eastAsia="Times New Roman" w:hAnsi="Arial" w:cs="Arial"/>
            <w:color w:val="0B4E92"/>
            <w:sz w:val="21"/>
            <w:u w:val="single"/>
            <w:lang w:eastAsia="ru-RU"/>
          </w:rPr>
          <w:t>www.msr.orb.ru</w:t>
        </w:r>
      </w:hyperlink>
      <w:r w:rsidRPr="00E83935">
        <w:rPr>
          <w:rFonts w:ascii="Arial" w:eastAsia="Times New Roman" w:hAnsi="Arial" w:cs="Arial"/>
          <w:color w:val="1B1B1B"/>
          <w:sz w:val="21"/>
          <w:szCs w:val="21"/>
          <w:lang w:eastAsia="ru-RU"/>
        </w:rPr>
        <w:t>) в разделе «Организация отдыха и оздоровления детей».</w:t>
      </w:r>
    </w:p>
    <w:p w14:paraId="71BC73FC" w14:textId="77777777" w:rsidR="002C7D44" w:rsidRDefault="002C7D44"/>
    <w:sectPr w:rsidR="002C7D44" w:rsidSect="002C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B88"/>
    <w:multiLevelType w:val="multilevel"/>
    <w:tmpl w:val="2A26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566A08"/>
    <w:multiLevelType w:val="multilevel"/>
    <w:tmpl w:val="2AF4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E40B9B"/>
    <w:multiLevelType w:val="multilevel"/>
    <w:tmpl w:val="CD3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440C70"/>
    <w:multiLevelType w:val="multilevel"/>
    <w:tmpl w:val="9D2A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EC200C"/>
    <w:multiLevelType w:val="multilevel"/>
    <w:tmpl w:val="692C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935"/>
    <w:rsid w:val="001418EF"/>
    <w:rsid w:val="002C7D44"/>
    <w:rsid w:val="004106CF"/>
    <w:rsid w:val="006D6E18"/>
    <w:rsid w:val="00E83935"/>
    <w:rsid w:val="00F8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D37E"/>
  <w15:docId w15:val="{03E7520A-D62C-4528-A9BE-B62FA379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D44"/>
  </w:style>
  <w:style w:type="paragraph" w:styleId="2">
    <w:name w:val="heading 2"/>
    <w:basedOn w:val="a"/>
    <w:link w:val="20"/>
    <w:uiPriority w:val="9"/>
    <w:qFormat/>
    <w:rsid w:val="00E839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39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83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3935"/>
    <w:rPr>
      <w:b/>
      <w:bCs/>
    </w:rPr>
  </w:style>
  <w:style w:type="character" w:styleId="a5">
    <w:name w:val="Hyperlink"/>
    <w:basedOn w:val="a0"/>
    <w:uiPriority w:val="99"/>
    <w:semiHidden/>
    <w:unhideWhenUsed/>
    <w:rsid w:val="00E83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sr.or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детства общий</dc:creator>
  <cp:keywords/>
  <dc:description/>
  <cp:lastModifiedBy>Курнаева</cp:lastModifiedBy>
  <cp:revision>3</cp:revision>
  <dcterms:created xsi:type="dcterms:W3CDTF">2016-08-11T06:06:00Z</dcterms:created>
  <dcterms:modified xsi:type="dcterms:W3CDTF">2021-10-07T04:13:00Z</dcterms:modified>
</cp:coreProperties>
</file>