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539" w:rsidRDefault="009478E3" w:rsidP="00D62539">
      <w:pPr>
        <w:pBdr>
          <w:bottom w:val="single" w:sz="6" w:space="4" w:color="D7D6D4"/>
        </w:pBdr>
        <w:shd w:val="clear" w:color="auto" w:fill="FFFFFF"/>
        <w:spacing w:after="0" w:line="240" w:lineRule="auto"/>
        <w:jc w:val="center"/>
        <w:textAlignment w:val="bottom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Нормативно-правовая база профилактики негативных явлений </w:t>
      </w:r>
    </w:p>
    <w:p w:rsidR="009478E3" w:rsidRPr="00D62539" w:rsidRDefault="009478E3" w:rsidP="00D62539">
      <w:pPr>
        <w:pBdr>
          <w:bottom w:val="single" w:sz="6" w:space="4" w:color="D7D6D4"/>
        </w:pBdr>
        <w:shd w:val="clear" w:color="auto" w:fill="FFFFFF"/>
        <w:spacing w:after="0" w:line="240" w:lineRule="auto"/>
        <w:jc w:val="center"/>
        <w:textAlignment w:val="bottom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детско-подростковой и молодежной среде</w:t>
      </w:r>
    </w:p>
    <w:p w:rsidR="009478E3" w:rsidRPr="00D62539" w:rsidRDefault="009478E3" w:rsidP="00D625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2A3F"/>
          <w:sz w:val="28"/>
          <w:szCs w:val="28"/>
          <w:lang w:eastAsia="ru-RU"/>
        </w:rPr>
      </w:pPr>
      <w:r w:rsidRPr="00D62539">
        <w:rPr>
          <w:rFonts w:ascii="Times New Roman" w:eastAsia="Times New Roman" w:hAnsi="Times New Roman" w:cs="Times New Roman"/>
          <w:b/>
          <w:bCs/>
          <w:color w:val="292A3F"/>
          <w:sz w:val="28"/>
          <w:szCs w:val="28"/>
          <w:lang w:eastAsia="ru-RU"/>
        </w:rPr>
        <w:t>На федеральном уровне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Конституция Российской Федерации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Конвенция о правах ребенка (принята Генеральной Ассамблеей ООН 20 ноября 1989 года)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Федеральный закон РФ от 29 декабря 2012 г. № 273-ФЗ «Об образовании в Российской Федерации»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Федеральный закон РФ от 26 сентября 1997 г. № 125- ФЗ «О свободе совести и о религиозных объединениях»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Федеральный закон от 24 июля 1998 года № 124-ФЗ «Об основных гарантиях прав ребенка в РФ»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Федеральный закон от 24 июня 1999 г .№ 120 - ФЗ «Об основах системы профилактики безнадзорности и правонарушений несовершеннолетних»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Федеральный закон от 23 февраля 2013 года № 15-ФЗ «Об охране здоровья граждан от воздействия окружающего табачного дыма и последствий потребления табака»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Федеральный закон от 29 декабря 2010 года N 436-ФЗ "О защите детей от информации, причиняющей вред их здоровью и развитию"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Федеральный   закон   Российской Федерации от 28 июля 2012 г. N 139-ФЗ "О внесении изменений в Федеральный закон "О защите детей от информации, причиняющей вред их здоровью и развитию" и отдельные законодательные акты Российской Федерации"</w:t>
      </w:r>
    </w:p>
    <w:p w:rsidR="009478E3" w:rsidRPr="00CA242A" w:rsidRDefault="009478E3" w:rsidP="00D62539">
      <w:pPr>
        <w:shd w:val="clear" w:color="auto" w:fill="FFFFFF"/>
        <w:spacing w:after="0" w:line="240" w:lineRule="auto"/>
        <w:ind w:firstLine="567"/>
        <w:jc w:val="both"/>
        <w:textAlignment w:val="bottom"/>
        <w:rPr>
          <w:rFonts w:ascii="Times New Roman" w:eastAsia="Times New Roman" w:hAnsi="Times New Roman" w:cs="Times New Roman"/>
          <w:b/>
          <w:bCs/>
          <w:color w:val="666666"/>
          <w:kern w:val="36"/>
          <w:sz w:val="20"/>
          <w:szCs w:val="20"/>
          <w:lang w:eastAsia="ru-RU"/>
        </w:rPr>
      </w:pPr>
      <w:r w:rsidRPr="00CA242A">
        <w:rPr>
          <w:rFonts w:ascii="Times New Roman" w:eastAsia="Times New Roman" w:hAnsi="Times New Roman" w:cs="Times New Roman"/>
          <w:b/>
          <w:bCs/>
          <w:color w:val="666666"/>
          <w:kern w:val="36"/>
          <w:sz w:val="20"/>
          <w:szCs w:val="20"/>
          <w:lang w:eastAsia="ru-RU"/>
        </w:rPr>
        <w:t>Распоряжение Правительства Российской Федерации от 6 июля 2018 г. №1375-р "Об утверждении плана основных мероприятий до 2020 года, проводимых в рамках Десятилетия детства 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Стратегия государственной антинаркотической политики Российской Федерации до 2020 года (утв. Указом Президента Российской Федерации № 690 от 9 июня 2010 года)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Концепция развития системы профилактики безнадзорности и правонарушений несовершеннолетних, утвержденная распоряжением Правительства Российской Федерации от 22 марта 2017 г. № 520-р.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Концепция превентивного обучения в области профилактики ВИЧ/СПИДа в образовательной среде (письмо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Минобрнауки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России от 6 октября 2005 г. № АС-1270/06)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Концепция профилактики злоупотребления ПАВ в образовательной среде (утв. приказом Министерства образования РФ № 619 от 28.02.2000 г.)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proofErr w:type="gram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Концепция духовно- нравственного развития и воспитания личности гражданина России (авторы:</w:t>
      </w:r>
      <w:proofErr w:type="gram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Данилюк А.Я, Кондаков А.М., Тишков В.А.), утверждена в 2009 г.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Концепция профилактики употребления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психоактивных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веществ в образовательной среде (письмо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Минобрнауки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России от 05.09.2011 г. №МД-1197/06)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Концепция дополнительного образования детей в Российской Федерации (утверждена распоряжением Правительства российской Федерации от 4 сентября 2014 г. №1726-р)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proofErr w:type="gram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Стратегия развития воспитания в Российской Федерации на период до 2025 года (утверждена распоряжением Правительства российской Федерации от 29 мая 2015 г. №996-р</w:t>
      </w:r>
      <w:proofErr w:type="gramEnd"/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Концепция государственной семейной политики до 2025 года, утвержденная распоряжением Правительства Российской Федерации от 25 августа 2014 г. № 1618-р.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Приказ Министерства образования и науки Российской Федерации (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Минобрнауки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России) от 29 августа 2013 г. N 1008 г. Москва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Приказ  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Минобрнауки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России № 658 от 16 июня 2014 г.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Рекомендации по совершенствования «уклада школьной жизни» в условиях обновления структуры и содержания общего образования (письмо Министерства образования РФ от 17 сентября 2001 г. № 22-06-1222)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Методические рекомендации по функциям, организации и работе управляющих советов общеобразовательных учреждений (письмо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Минобрнауки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России от 14 мая 2004 г. №14-51-131)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proofErr w:type="gram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Совместные рекомендации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Минобрнауки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РФ, МВД РФ, ФСКН РФ по осуществлению взаимодействия органов управления образованием, образовательных учреждений, органов внутренних дел и органов по контролю за оборотом наркотических средств и психотропных веществ в организации работы по предупреждению и пресечению в ОУ правонарушений, связанных с незаконным оборотом наркотиков (письмо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Минобрнауки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РФ, МВД РФ, ФСКН РФ от 21.09.2005 г. № ВФ – 1376/06)</w:t>
      </w:r>
      <w:proofErr w:type="gramEnd"/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Совместные рекомендации МВД России и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Минобрнауки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России «О взаимодействии органов управления образованием, образовательных учреждений и органов внутренних дел в организации работы по профилактике правонарушений несовершеннолетних» (письмо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Минобрнауки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России от 7.02.2008 г. №06-348)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Методические рекомендации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Минобрнауки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России «Об организации в субъектах РФ работы по профилактике жестокого обращения с детьми» (письмо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Минобрнауки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России от 10.03.2009 г. №06-224)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lastRenderedPageBreak/>
        <w:t xml:space="preserve">Методические рекомендации ГИБДД РФ и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Минобрнауки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России о взаимодействии по вопросам профилактики детского дорожно-транспортного травматизма от 16 марта 2009 г. № ИК-174/06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Приказ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Минобрнауки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России от 28 декабря 2010 г. №2106 «Об утверждении федеральных требований к образовательным учреждениям в части охраны здоровья обучающихся, воспитанников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Методические рекомендации по организации системы профилактики жестокого обращения с детьми и оказанию помощи детям,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пострадавщим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от жестокого обращения (разработаны Фондом поддержки детей, находящихся в трудной жизненной ситуации, в 2011 году)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Основы государственной политики Российской Федерации в сфере развития правовой грамотности и правосознания граждан (утверждены Президентом РФ 28 апреля 2011 г. №Пр-1168)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Методические   рекомендации по профилактике суицидального поведения детей и подростков в образовательных организациях, разработанные ФГБНУ «Центр исследования проблем воспитания, формирования здорового образа жизни, профилактики наркомании, социально-педагогической поддержки детей и молодежи» (письмо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Минобрнауки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России от 18.01.2016 №07-149, письмо министерства образования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областиот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29.01.2016 №01-23/439)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proofErr w:type="gram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Методические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рекомендациии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о порядке признания несовершеннолетних и семей находящимися в социально опасном положении и организации с ними индивидуальной профилактической работы (Письмо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Минобрнауки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России от 01.12.2015 N ВК-2969/07 "О направлении методических рекомендаций"</w:t>
      </w:r>
      <w:proofErr w:type="gramEnd"/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Методические рекомендации по созданию и развитию   служб   школьной медиации   в   образовательных   организациях, разработанные ФГБУ «Федеральный институт медиации» и   Всероссийской ассоциацией восстановительной медиации (письмо  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Минобрнауки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   России   от 18.12.2015 №07-4317, письмо министерства образования области от 01.02.2016 №01-23/472)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Методический комплекс для   выделения вероятностных предикторов возможного вовлечения обучающихся в потребление наркотиков, разработанный научным коллективом     психологического   факультета МГУ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им.М.В.Ломоносова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(письмо  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Минобрнауки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   России   от 22.12.2015 №07-4351, письмо министерства образования области от 03.02.2016 № 01-23/518).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Методические рекомендации по педагогическому, психологическому и родительскому попечению и сопровождению групп риска вовлечения обучающихся в потребление наркотических средств и психотропных веществ, подготовленные по заказу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Минобрнауки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России научным коллективом     психологического   факультета МГУ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им.М.В.Ломоносов</w:t>
      </w:r>
      <w:proofErr w:type="gram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а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(</w:t>
      </w:r>
      <w:proofErr w:type="gram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письмо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Минобрнауки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России  от 09.02.2016 №07-505, письмо министерства образования области от 03.03.2016 № 01-23/1116).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proofErr w:type="gram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Методические рекомендации по вопросам совершенствования индивидуальной   профилактической работы с обучающимися с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девиантным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поведением, разработанные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Минобрнауки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России (информационное письмо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Минобрнауки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России от 28.04.2016 №АК-923/07, письмо министерства образования области от 21.06.2016 № 01-23/3439).</w:t>
      </w:r>
      <w:proofErr w:type="gramEnd"/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Тематические рекомендации по профилактике суицидального поведения детей и подростков (сценарий Всероссийского родительского собрания и педагогического совета «Профилактика </w:t>
      </w:r>
      <w:proofErr w:type="gram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Интернет-рисков</w:t>
      </w:r>
      <w:proofErr w:type="gram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и угроз жизни детей и подростков» и дополнительные материалы для   педагогов) (информационное письмо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Минобрнауки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России от 31.03.2017 №ВК-1065/07, письмо министерства   образования области   от   19.04.2017 № 01-23/2404).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Методические рекомендации по информированию родителей о   рисках, связанных с   детской смертностью (информационное письмо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Минобрнауки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России от 19.05.2017 №07-2617,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инф</w:t>
      </w:r>
      <w:proofErr w:type="gram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.п</w:t>
      </w:r>
      <w:proofErr w:type="gram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исьмо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министерства образования области от     29.05.2017 № 01-23/3180).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Методические рекомендации по проведению мероприятий по повышению правовой грамотности детей, родителей (законных представителей) и педагогических работников, участвующих в воспитании детей (информационное письмо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Минобрнауки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России от 3.10.2017 №09-1995, письмо министерства образования области от 13.11.2017 № 01-23/10233).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Методические рекомендации о механизмах привлечения организаций дополнительного образования детей к профилактике правонарушений несовершеннолетних (письмо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Минобрнауки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России от 3 апреля 2017 г. N ВК-1068/09)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Информационно-методические материалы по реализации модели взаимодействия общеобразовательных организаций с родителями (законными представителями) несовершеннолетних в части асоциального поведения обучающихся, разработанные ФГБУ «Центр защиты прав и интересов детей» (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инф</w:t>
      </w:r>
      <w:proofErr w:type="gram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.п</w:t>
      </w:r>
      <w:proofErr w:type="gram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исьмо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Минобрнауки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России от 26.06.2018 №07-3760)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proofErr w:type="gram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Методические рекомендации по реализации программ родительского просвещения, в том числе программ для родителей, воспитывающих родных детей, лиц, принявших детей на воспитание в семью (при различных формах устройства детей), а также родителей, лишенных родительских прав (ограниченных в родительских правах) и желающих восстановиться в родительских правах (информационное письмо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Минпросвещения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России от 29.11.2019 №ТС-3075/07)</w:t>
      </w:r>
      <w:proofErr w:type="gramEnd"/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Методические рекомендации для общеобразовательных организаций по обеспечению комплексной безопасности (размещены на сайте Министерства просвещения Российской Федерации </w:t>
      </w:r>
      <w:hyperlink r:id="rId5" w:history="1">
        <w:r w:rsidRPr="00D62539">
          <w:rPr>
            <w:rFonts w:ascii="Times New Roman" w:eastAsia="Times New Roman" w:hAnsi="Times New Roman" w:cs="Times New Roman"/>
            <w:color w:val="0077DD"/>
            <w:sz w:val="20"/>
            <w:szCs w:val="20"/>
            <w:lang w:eastAsia="ru-RU"/>
          </w:rPr>
          <w:t>https://docs.edu.gov.ru/document/f38f8f40f838dabecfd349061847a7c2/download/2818/</w:t>
        </w:r>
      </w:hyperlink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)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lastRenderedPageBreak/>
        <w:t xml:space="preserve">Методические рекомендации по развитию деятельности педагогических сообществ по актуальным вопросам профилактики безнадзорности и правонарушений несовершеннолетних, разработанных ФГБУ «Центр защиты прав и интересов детей» (письмо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Минпросвещения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России от 31.03.2020 №07-2477)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Методические рекомендации по использованию результатов единой методики социально-психологического тестирования для организации профилактической работы с </w:t>
      </w:r>
      <w:proofErr w:type="gram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обучающимися</w:t>
      </w:r>
      <w:proofErr w:type="gram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образовательной организации (письмо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Минпросвещения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России от 13.02.2020 №07-1468).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 </w:t>
      </w:r>
    </w:p>
    <w:p w:rsidR="009478E3" w:rsidRPr="00D62539" w:rsidRDefault="009478E3" w:rsidP="00D625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2A3F"/>
          <w:sz w:val="28"/>
          <w:szCs w:val="28"/>
          <w:lang w:eastAsia="ru-RU"/>
        </w:rPr>
      </w:pPr>
      <w:r w:rsidRPr="00D62539">
        <w:rPr>
          <w:rFonts w:ascii="Times New Roman" w:eastAsia="Times New Roman" w:hAnsi="Times New Roman" w:cs="Times New Roman"/>
          <w:b/>
          <w:bCs/>
          <w:color w:val="292A3F"/>
          <w:sz w:val="28"/>
          <w:szCs w:val="28"/>
          <w:lang w:eastAsia="ru-RU"/>
        </w:rPr>
        <w:t>Экстремизм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Методические рекомендации по профилактике и противодействию экстремизму в молодежной среде (разработаны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Минспорттуризмом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России совместно с МВД России и ФСБ России, письмо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Минспорттуризма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России от 07.04.2011 г. №ВМ-05-07/1825)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Информация о действующих в России линиях помощи детям и их родителям в случаях Интернет – угроз (письмо Фонда поддержки детей, находящихся в трудной жизненной ситуации от 23.06.2011 г. №796-ЕК-МГ)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Методические рекомендации   с   примерным перечнем тем и   материалов     для проведения   часов   общения и   других мероприятий   по профилактике экстремизма, разработанные ООДТДМ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им.В.П.Поляничко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(письмо министерства образования области   от 25.05.2015 № 01-23/3334)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Памятка по недопущению  распространения экстремизма   в   детской и подростковой среде   (письмо министерства образования области   от 10.06.2015 № 01-23/3768)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proofErr w:type="gram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Дополнительная образовательная программа «Гражданское население в противодействии распространению   идеологии   терроризма» (рассчитана   на целевую аудиторию обучающихся   в возрасте от 14 до 21 года, объем – 128 часов, срок обучения – один учебный год)   и методические   материалы по проведению воспитательной работы с обучающимися «Угрозы, вызываемые распространением   идей терроризма и религиозно-политического экстремизма, межнациональной и межконфессиональной розни» (письмо  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Минобрнауки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   России   от 11.11.2015 №09-3149,   письмо министерства образования</w:t>
      </w:r>
      <w:proofErr w:type="gram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области от 21.12.2015 № 01-23/7768)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Методические   рекомендации   по внедрению программ психолого-педагогического сопровождения детей из семей участников религиозн</w:t>
      </w:r>
      <w:proofErr w:type="gram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о-</w:t>
      </w:r>
      <w:proofErr w:type="gram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экстремистских объединений и псевдорелигиозных сект деструктивной направленности, а также методические материалы для педагогических и управляющих работников образовательных организаций по противодействию распространения экстремизма в молодежной среде   (информационное письмо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Минобрнауки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России от 11.05.2016 №09-1063, письмо министерства образования области   от    05.08.2016 № 01-23/4296)</w:t>
      </w:r>
    </w:p>
    <w:p w:rsidR="009478E3" w:rsidRPr="00CA242A" w:rsidRDefault="009478E3" w:rsidP="00D62539">
      <w:pPr>
        <w:pBdr>
          <w:bottom w:val="single" w:sz="6" w:space="4" w:color="D7D6D4"/>
        </w:pBdr>
        <w:shd w:val="clear" w:color="auto" w:fill="FFFFFF"/>
        <w:spacing w:after="0" w:line="240" w:lineRule="auto"/>
        <w:ind w:firstLine="567"/>
        <w:jc w:val="both"/>
        <w:textAlignment w:val="bottom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A242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Методические рекомендации </w:t>
      </w:r>
      <w:proofErr w:type="spellStart"/>
      <w:r w:rsidRPr="00CA242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Минобрнауки</w:t>
      </w:r>
      <w:proofErr w:type="spellEnd"/>
      <w:r w:rsidRPr="00CA242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  России по вопросам, связанным с </w:t>
      </w:r>
      <w:proofErr w:type="spellStart"/>
      <w:r w:rsidRPr="00CA242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ресоциализацией</w:t>
      </w:r>
      <w:proofErr w:type="spellEnd"/>
      <w:r w:rsidRPr="00CA242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подростков, подвергшихся   деструктивному психологическому воздействию сторонников религиозно-экстремистской и террористической идеологии (информационное письмо </w:t>
      </w:r>
      <w:proofErr w:type="spellStart"/>
      <w:r w:rsidRPr="00CA242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Минобрнауки</w:t>
      </w:r>
      <w:proofErr w:type="spellEnd"/>
      <w:r w:rsidRPr="00CA242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России от 23 ноября 2017 г. N ПЗ-1608/09, письмо министерства образования области   от    01.12.2017 № 01-23/10656)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Рекомендации для   родителей по профилактике   экстремизма и терроризма, разработанные   Следственным   Комитетом и   УМВД России по Оренбургской области (письмо министерства образования области   от    01.12.2017 № 01-23/10656)</w:t>
      </w:r>
    </w:p>
    <w:p w:rsidR="00D62539" w:rsidRDefault="00D62539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92A3F"/>
          <w:sz w:val="20"/>
          <w:szCs w:val="20"/>
          <w:lang w:eastAsia="ru-RU"/>
        </w:rPr>
      </w:pPr>
    </w:p>
    <w:p w:rsidR="009478E3" w:rsidRPr="00D62539" w:rsidRDefault="009478E3" w:rsidP="00D625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2A3F"/>
          <w:sz w:val="28"/>
          <w:szCs w:val="28"/>
          <w:lang w:eastAsia="ru-RU"/>
        </w:rPr>
      </w:pPr>
      <w:r w:rsidRPr="00D62539">
        <w:rPr>
          <w:rFonts w:ascii="Times New Roman" w:eastAsia="Times New Roman" w:hAnsi="Times New Roman" w:cs="Times New Roman"/>
          <w:b/>
          <w:bCs/>
          <w:color w:val="292A3F"/>
          <w:sz w:val="28"/>
          <w:szCs w:val="28"/>
          <w:lang w:eastAsia="ru-RU"/>
        </w:rPr>
        <w:t>На областном уровне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Указ Губернатора Оренбургской области от 6 сентября 2018 года N 484-ук «Об утверждении плана основных мероприятий до 2020 года, проводимых в рамках Десятилетия детства на территории Оренбургской области»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Указ Губернатора Оренбургской области от 26.03.2020 №151-ук «О внесении изменений в указ Губернатора Оренбургской области от 6 сентября 2018 года № 484-ук»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Закон Оренбургской области от 24 декабря 2009 г. № 3279/760-IV-ОЗ «О мерах по предупреждению причинения вреда физическому, психическому и нравственному развитию детей на территории Оренбургской области»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Закон Оренбургской области от 15.09.2008 г. № 2382/500-IV-ОЗ «Об основах профилактики правонарушений в Оренбургской области»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Закон Оренбургской области от 4 марта 2011 г. № 4330/1017- IV-ОЗ «Об уполномоченном  по правам ребенка в Оренбургской области»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Постановление Правительства Оренбургской   области от 20.11.2015 г. №907-п   «Об утверждении положения о службе школьной медиации   в   Оренбургской области»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proofErr w:type="gram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Указ Губернатора Оренбургской области от 25 мая 2010 г. №83-ук «Об утверждении порядка взаимодействия органов и учреждений системы профилактики безнадзорности и правонарушений несовершеннолетних по реализации Законов Оренбургской области от 24 декабря 2009 г. № 3279/760-IV-ОЗ «О мерах по предупреждению причинения вреда физическому, психическому и нравственному развитию детей на территории Оренбургской области» и от 1 октября 2003 г. № 489/55-III- ОЗ</w:t>
      </w:r>
      <w:proofErr w:type="gram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«Об административных правонарушениях в Оренбургской области»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lastRenderedPageBreak/>
        <w:t>Порядок взаимодействия органов и учреждений системы профилактики безнадзорности и правонарушений несовершеннолетних в Оренбургской области по предупреждению несчастных случаев, жестокого обращения, суицидов, суицидальных попыток и иных обстоятельств, свидетельствующих о нахождении несовершеннолетних в социально опасном положении (утв. постановлением КДН и ЗП Правительства Оренбургской области №1 от 24.01.2020)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Концепция «Воспитание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оренбуржца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XXI</w:t>
      </w:r>
      <w:r w:rsidR="00BF1534"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</w:t>
      </w: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века» (утв. решением коллегии министерства образования области от 26 мая 2006 г.)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Приказ министерства образования от 14.05.2007 г. №01/05-623 «О создании в образовательном учреждении консультационного пункта по профилактике наркомании и ВИЧ/СПИДа»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Приказ министерства образования Оренбургской области от 13.07.2011 г. №01/20 – 941 «Об утверждении состава и положения о Координационном Совете по взаимодействию министерства образования Оренбургской области и Оренбургской и 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Бузулукской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епархии Русской Православной Церкви»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Памятка «Если Вашим детям угрожает опасность», разработанная следственным управлением следственного комитета при Прокуратуре РФ по Оренбургской области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Памятка для родителей   по созданию безопасной и комфортной среды (информационное письмо министерства образования  от 05.08.2016 № 01-23/4294)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Региональная программа «Школа   ответственного родителя» (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инф</w:t>
      </w:r>
      <w:proofErr w:type="gram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.п</w:t>
      </w:r>
      <w:proofErr w:type="gram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исьмо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министерства образования области от 28.01.2016 № 01-23/407).</w:t>
      </w:r>
    </w:p>
    <w:p w:rsidR="009478E3" w:rsidRPr="00D62539" w:rsidRDefault="009478E3" w:rsidP="00D625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</w:pPr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Алгоритм проведения профилактической работы с несовершеннолетними и их родителями, отказавшимися от проведения социально-психологического тестирования на предмет раннего выявления незаконного потребления наркотических средств и психотропных веществ (</w:t>
      </w:r>
      <w:proofErr w:type="spell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инф</w:t>
      </w:r>
      <w:proofErr w:type="gramStart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.п</w:t>
      </w:r>
      <w:proofErr w:type="gram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>исьмо</w:t>
      </w:r>
      <w:proofErr w:type="spellEnd"/>
      <w:r w:rsidRPr="00D62539">
        <w:rPr>
          <w:rFonts w:ascii="Times New Roman" w:eastAsia="Times New Roman" w:hAnsi="Times New Roman" w:cs="Times New Roman"/>
          <w:color w:val="292A3F"/>
          <w:sz w:val="20"/>
          <w:szCs w:val="20"/>
          <w:lang w:eastAsia="ru-RU"/>
        </w:rPr>
        <w:t xml:space="preserve"> министерства образования области от 06.11.2019 № 01-23/6134).</w:t>
      </w:r>
    </w:p>
    <w:p w:rsidR="00940690" w:rsidRPr="00D62539" w:rsidRDefault="00940690" w:rsidP="00D62539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D62539" w:rsidRPr="00D62539" w:rsidRDefault="00D62539" w:rsidP="00D625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539">
        <w:rPr>
          <w:rFonts w:ascii="Times New Roman" w:hAnsi="Times New Roman" w:cs="Times New Roman"/>
          <w:b/>
          <w:sz w:val="28"/>
          <w:szCs w:val="28"/>
        </w:rPr>
        <w:t>На муниципальном уровне</w:t>
      </w:r>
    </w:p>
    <w:p w:rsidR="002241DC" w:rsidRDefault="002241DC" w:rsidP="002241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Приказ Управления образования от 01.09.2020 г. № </w:t>
      </w:r>
      <w:r w:rsidR="00A15BB3">
        <w:rPr>
          <w:rFonts w:ascii="Times New Roman" w:eastAsia="Times New Roman" w:hAnsi="Times New Roman" w:cs="Times New Roman"/>
          <w:sz w:val="20"/>
          <w:szCs w:val="20"/>
          <w:lang w:eastAsia="ru-RU"/>
        </w:rPr>
        <w:t>192</w:t>
      </w:r>
      <w:r w:rsidR="00DA3F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15BB3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DA3F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15BB3">
        <w:rPr>
          <w:rFonts w:ascii="Times New Roman" w:eastAsia="Times New Roman" w:hAnsi="Times New Roman" w:cs="Times New Roman"/>
          <w:sz w:val="20"/>
          <w:szCs w:val="20"/>
          <w:lang w:eastAsia="ru-RU"/>
        </w:rPr>
        <w:t>од «</w:t>
      </w:r>
      <w:r w:rsidRPr="002241DC">
        <w:rPr>
          <w:rFonts w:ascii="Times New Roman" w:eastAsia="Times New Roman" w:hAnsi="Times New Roman" w:cs="Times New Roman"/>
          <w:sz w:val="20"/>
          <w:szCs w:val="20"/>
          <w:lang w:eastAsia="ru-RU"/>
        </w:rPr>
        <w:t>О мерах по обеспечению</w:t>
      </w:r>
      <w:r w:rsidR="00A15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241D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 граждан на получение</w:t>
      </w:r>
      <w:r w:rsidR="00A15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241DC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начального общего, основного общего и  среднего общего образования в 2020-2021 учебном году</w:t>
      </w:r>
      <w:r w:rsidR="00A15BB3">
        <w:rPr>
          <w:rFonts w:ascii="Times New Roman" w:eastAsia="Times New Roman" w:hAnsi="Times New Roman" w:cs="Times New Roman"/>
          <w:sz w:val="20"/>
          <w:szCs w:val="20"/>
          <w:lang w:eastAsia="ru-RU"/>
        </w:rPr>
        <w:t>»;</w:t>
      </w:r>
    </w:p>
    <w:p w:rsidR="00A15BB3" w:rsidRDefault="00A15BB3" w:rsidP="002241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 Управления образования от 03.09.2020 г. № 194</w:t>
      </w:r>
      <w:r w:rsidR="00DA3F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DA3F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 </w:t>
      </w:r>
      <w:r w:rsidRPr="00A15BB3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A15BB3">
        <w:rPr>
          <w:rFonts w:ascii="Times New Roman" w:hAnsi="Times New Roman" w:cs="Times New Roman"/>
          <w:sz w:val="20"/>
          <w:szCs w:val="20"/>
        </w:rPr>
        <w:t>Об утверждении межведомственного плана профилактических, реабилитационных и иных мероприятий по предупреждению суицидального настроения в детской и подростковой среде на 2020-2021 учебный год</w:t>
      </w:r>
      <w:r>
        <w:rPr>
          <w:rFonts w:ascii="Times New Roman" w:hAnsi="Times New Roman" w:cs="Times New Roman"/>
          <w:sz w:val="20"/>
          <w:szCs w:val="20"/>
        </w:rPr>
        <w:t>»;</w:t>
      </w:r>
    </w:p>
    <w:p w:rsidR="00A15BB3" w:rsidRDefault="00A15BB3" w:rsidP="00A15BB3">
      <w:pPr>
        <w:tabs>
          <w:tab w:val="left" w:pos="82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 Управления образования от 03.09.2020 г. № 19</w:t>
      </w:r>
      <w:r w:rsidR="00357E63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DA3F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DA3F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од «</w:t>
      </w:r>
      <w:r w:rsidRPr="00A15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мерах по  исполнению общеобразовательными организациями  </w:t>
      </w:r>
      <w:proofErr w:type="spellStart"/>
      <w:r w:rsidRPr="00A15BB3">
        <w:rPr>
          <w:rFonts w:ascii="Times New Roman" w:eastAsia="Times New Roman" w:hAnsi="Times New Roman" w:cs="Times New Roman"/>
          <w:sz w:val="20"/>
          <w:szCs w:val="20"/>
          <w:lang w:eastAsia="ru-RU"/>
        </w:rPr>
        <w:t>Кувандыкского</w:t>
      </w:r>
      <w:proofErr w:type="spellEnd"/>
      <w:r w:rsidRPr="00A15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городского округа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5BB3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Федерального закона от 24.06.1999г.  № 120 «Об основах системы профилактики беспризорности,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5B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безнадзорности и правонарушений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A15BB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реди несовершеннолетних»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5BB3">
        <w:rPr>
          <w:rFonts w:ascii="Times New Roman" w:eastAsia="Times New Roman" w:hAnsi="Times New Roman" w:cs="Times New Roman"/>
          <w:sz w:val="20"/>
          <w:szCs w:val="20"/>
          <w:lang w:eastAsia="ru-RU"/>
        </w:rPr>
        <w:t>в 2020 - 2021 учебном  году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357E63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DA3F57" w:rsidRDefault="00DA3F57" w:rsidP="00DA3F5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A3F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Приказ Управления образования от </w:t>
      </w:r>
      <w:r w:rsidRPr="00DA3F57">
        <w:rPr>
          <w:rFonts w:ascii="Times New Roman" w:hAnsi="Times New Roman" w:cs="Times New Roman"/>
          <w:sz w:val="20"/>
          <w:szCs w:val="20"/>
        </w:rPr>
        <w:t>12 октября 2020 г. № 232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A3F57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A3F57">
        <w:rPr>
          <w:rFonts w:ascii="Times New Roman" w:hAnsi="Times New Roman" w:cs="Times New Roman"/>
          <w:sz w:val="20"/>
          <w:szCs w:val="20"/>
        </w:rPr>
        <w:t>од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A3F57">
        <w:rPr>
          <w:rFonts w:ascii="Times New Roman" w:hAnsi="Times New Roman" w:cs="Times New Roman"/>
          <w:sz w:val="20"/>
          <w:szCs w:val="20"/>
        </w:rPr>
        <w:t>«Об активации работы по предупреждению деструктивного поведения обучающихся»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DA3F57" w:rsidRPr="00DA3F57" w:rsidRDefault="00DA3F57" w:rsidP="00DA3F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3F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Приказ Управления образования от </w:t>
      </w:r>
      <w:r w:rsidRPr="00DA3F57">
        <w:rPr>
          <w:rFonts w:ascii="Times New Roman" w:hAnsi="Times New Roman" w:cs="Times New Roman"/>
          <w:sz w:val="20"/>
          <w:szCs w:val="20"/>
        </w:rPr>
        <w:t>21 октября 2020 г. № 241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A3F57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A3F57">
        <w:rPr>
          <w:rFonts w:ascii="Times New Roman" w:hAnsi="Times New Roman" w:cs="Times New Roman"/>
          <w:sz w:val="20"/>
          <w:szCs w:val="20"/>
        </w:rPr>
        <w:t>од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A3F57">
        <w:rPr>
          <w:rFonts w:ascii="Times New Roman" w:hAnsi="Times New Roman" w:cs="Times New Roman"/>
          <w:color w:val="000000"/>
          <w:sz w:val="20"/>
          <w:szCs w:val="20"/>
        </w:rPr>
        <w:t xml:space="preserve">«Об активизации работы по профилактике </w:t>
      </w:r>
      <w:proofErr w:type="spellStart"/>
      <w:r w:rsidRPr="00DA3F57">
        <w:rPr>
          <w:rFonts w:ascii="Times New Roman" w:hAnsi="Times New Roman" w:cs="Times New Roman"/>
          <w:color w:val="000000"/>
          <w:sz w:val="20"/>
          <w:szCs w:val="20"/>
        </w:rPr>
        <w:t>сниффинга</w:t>
      </w:r>
      <w:proofErr w:type="spellEnd"/>
      <w:r w:rsidRPr="00DA3F57">
        <w:rPr>
          <w:rFonts w:ascii="Times New Roman" w:hAnsi="Times New Roman" w:cs="Times New Roman"/>
          <w:color w:val="000000"/>
          <w:sz w:val="20"/>
          <w:szCs w:val="20"/>
        </w:rPr>
        <w:t>»</w:t>
      </w:r>
      <w:r w:rsidR="00B61E6D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DA3F57" w:rsidRPr="00DA3F57" w:rsidRDefault="00DA3F57" w:rsidP="00DA3F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A3F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Приказ Управления образования от </w:t>
      </w:r>
      <w:r w:rsidRPr="00DA3F57">
        <w:rPr>
          <w:rFonts w:ascii="Times New Roman" w:hAnsi="Times New Roman" w:cs="Times New Roman"/>
          <w:sz w:val="20"/>
          <w:szCs w:val="20"/>
        </w:rPr>
        <w:t>28 декабря  2020 г. № 321 – од «Об участии в акции «Помоги ребёнку»</w:t>
      </w:r>
    </w:p>
    <w:p w:rsidR="00357E63" w:rsidRPr="00A15BB3" w:rsidRDefault="00357E63" w:rsidP="00DA3F57">
      <w:pPr>
        <w:tabs>
          <w:tab w:val="left" w:pos="82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5BB3" w:rsidRPr="002241DC" w:rsidRDefault="00A15BB3" w:rsidP="002241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2539" w:rsidRPr="00D62539" w:rsidRDefault="00D62539" w:rsidP="00D625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D62539" w:rsidRPr="00D62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4BE"/>
    <w:rsid w:val="00211013"/>
    <w:rsid w:val="002241DC"/>
    <w:rsid w:val="00357E63"/>
    <w:rsid w:val="008B711C"/>
    <w:rsid w:val="00940690"/>
    <w:rsid w:val="009478E3"/>
    <w:rsid w:val="009E34BE"/>
    <w:rsid w:val="00A15BB3"/>
    <w:rsid w:val="00B61E6D"/>
    <w:rsid w:val="00BF1534"/>
    <w:rsid w:val="00CA242A"/>
    <w:rsid w:val="00D62539"/>
    <w:rsid w:val="00DA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6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edu.gov.ru/document/f38f8f40f838dabecfd349061847a7c2/download/281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2570</Words>
  <Characters>14651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Н.М.. Назарова</dc:creator>
  <cp:keywords/>
  <dc:description/>
  <cp:lastModifiedBy>Наталья Н.М.. Назарова</cp:lastModifiedBy>
  <cp:revision>11</cp:revision>
  <dcterms:created xsi:type="dcterms:W3CDTF">2021-04-02T04:27:00Z</dcterms:created>
  <dcterms:modified xsi:type="dcterms:W3CDTF">2021-04-05T06:35:00Z</dcterms:modified>
</cp:coreProperties>
</file>