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4F" w:rsidRDefault="00D2474F" w:rsidP="00D2474F">
      <w:pPr>
        <w:pBdr>
          <w:bottom w:val="single" w:sz="12" w:space="7" w:color="008C1C"/>
        </w:pBdr>
        <w:spacing w:before="243" w:after="0" w:line="240" w:lineRule="auto"/>
        <w:outlineLvl w:val="0"/>
        <w:rPr>
          <w:rFonts w:ascii="Myriad Pro" w:eastAsia="Times New Roman" w:hAnsi="Myriad Pro" w:cs="Times New Roman"/>
          <w:b/>
          <w:bCs/>
          <w:caps/>
          <w:color w:val="FF0000"/>
          <w:kern w:val="36"/>
          <w:sz w:val="37"/>
          <w:szCs w:val="37"/>
        </w:rPr>
      </w:pPr>
      <w:r>
        <w:rPr>
          <w:rFonts w:ascii="Myriad Pro" w:eastAsia="Times New Roman" w:hAnsi="Myriad Pro" w:cs="Times New Roman"/>
          <w:b/>
          <w:bCs/>
          <w:caps/>
          <w:color w:val="FF0000"/>
          <w:kern w:val="36"/>
          <w:sz w:val="37"/>
          <w:szCs w:val="37"/>
        </w:rPr>
        <w:t xml:space="preserve">          </w:t>
      </w:r>
    </w:p>
    <w:p w:rsidR="00D2474F" w:rsidRDefault="00D2474F" w:rsidP="00D2474F">
      <w:pPr>
        <w:pBdr>
          <w:bottom w:val="single" w:sz="12" w:space="7" w:color="008C1C"/>
        </w:pBdr>
        <w:spacing w:before="243" w:after="0" w:line="240" w:lineRule="auto"/>
        <w:outlineLvl w:val="0"/>
        <w:rPr>
          <w:rFonts w:ascii="Myriad Pro" w:eastAsia="Times New Roman" w:hAnsi="Myriad Pro" w:cs="Times New Roman"/>
          <w:b/>
          <w:bCs/>
          <w:caps/>
          <w:color w:val="FF0000"/>
          <w:kern w:val="36"/>
          <w:sz w:val="37"/>
          <w:szCs w:val="37"/>
        </w:rPr>
      </w:pPr>
      <w:r>
        <w:rPr>
          <w:rFonts w:ascii="Myriad Pro" w:eastAsia="Times New Roman" w:hAnsi="Myriad Pro" w:cs="Times New Roman"/>
          <w:b/>
          <w:bCs/>
          <w:caps/>
          <w:noProof/>
          <w:color w:val="FF0000"/>
          <w:kern w:val="36"/>
          <w:sz w:val="37"/>
          <w:szCs w:val="37"/>
        </w:rPr>
        <w:drawing>
          <wp:inline distT="0" distB="0" distL="0" distR="0">
            <wp:extent cx="1667246" cy="1667246"/>
            <wp:effectExtent l="19050" t="0" r="9154" b="0"/>
            <wp:docPr id="4" name="Рисунок 4" descr="C:\Users\User\AppData\Local\Microsoft\Windows\INetCache\Content.Word\оп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опе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16" cy="166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4F" w:rsidRPr="00D2474F" w:rsidRDefault="00D2474F" w:rsidP="00D2474F">
      <w:pPr>
        <w:pBdr>
          <w:bottom w:val="single" w:sz="12" w:space="7" w:color="008C1C"/>
        </w:pBdr>
        <w:spacing w:before="243" w:after="0" w:line="240" w:lineRule="auto"/>
        <w:outlineLvl w:val="0"/>
        <w:rPr>
          <w:rFonts w:ascii="Myriad Pro" w:eastAsia="Times New Roman" w:hAnsi="Myriad Pro" w:cs="Times New Roman"/>
          <w:b/>
          <w:bCs/>
          <w:caps/>
          <w:color w:val="FF0000"/>
          <w:kern w:val="36"/>
          <w:sz w:val="37"/>
          <w:szCs w:val="37"/>
        </w:rPr>
      </w:pPr>
      <w:r w:rsidRPr="00D2474F">
        <w:rPr>
          <w:rFonts w:ascii="Myriad Pro" w:eastAsia="Times New Roman" w:hAnsi="Myriad Pro" w:cs="Times New Roman"/>
          <w:b/>
          <w:bCs/>
          <w:caps/>
          <w:color w:val="FF0000"/>
          <w:kern w:val="36"/>
          <w:sz w:val="37"/>
          <w:szCs w:val="37"/>
        </w:rPr>
        <w:t>ПАМЯТКА ОПЕКУНАМ (ПОПЕЧИТЕЛЯМ)</w:t>
      </w:r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D2474F">
        <w:rPr>
          <w:rFonts w:ascii="Verdana" w:eastAsia="Times New Roman" w:hAnsi="Verdana" w:cs="Times New Roman"/>
          <w:color w:val="333333"/>
        </w:rPr>
        <w:t>Опекуны и попечители обязаны заботиться о содержании своих подопечных, об обеспечении их уходом и лечением, защищать их права и интересы (ст. 36 Гражданского кодекса Российской Федерации).</w:t>
      </w:r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D2474F">
        <w:rPr>
          <w:rFonts w:ascii="Verdana" w:eastAsia="Times New Roman" w:hAnsi="Verdana" w:cs="Times New Roman"/>
          <w:color w:val="333333"/>
        </w:rPr>
        <w:t>Опекуны и попечители несовершеннолетних должны заботиться об их обучении и воспитании (ст. 36 Гражданского кодекса Российской Федерации).</w:t>
      </w:r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D2474F">
        <w:rPr>
          <w:rFonts w:ascii="Verdana" w:eastAsia="Times New Roman" w:hAnsi="Verdana" w:cs="Times New Roman"/>
          <w:color w:val="333333"/>
        </w:rPr>
        <w:t>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 (ст. 36 Гражданского кодекса Российской Федерации).</w:t>
      </w:r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proofErr w:type="gramStart"/>
      <w:r w:rsidRPr="00D2474F">
        <w:rPr>
          <w:rFonts w:ascii="Verdana" w:eastAsia="Times New Roman" w:hAnsi="Verdana" w:cs="Times New Roman"/>
          <w:color w:val="333333"/>
        </w:rPr>
        <w:t>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 (ст. 37 Гражданского кодекса Российской Федерации).</w:t>
      </w:r>
      <w:proofErr w:type="gramEnd"/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proofErr w:type="gramStart"/>
      <w:r w:rsidRPr="00D2474F">
        <w:rPr>
          <w:rFonts w:ascii="Verdana" w:eastAsia="Times New Roman" w:hAnsi="Verdana" w:cs="Times New Roman"/>
          <w:color w:val="333333"/>
        </w:rPr>
        <w:t>Опекун не вправе без предварительного разрешения органа опеки и попечительства совершать, а попечитель —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</w:t>
      </w:r>
      <w:proofErr w:type="gramEnd"/>
      <w:r w:rsidRPr="00D2474F">
        <w:rPr>
          <w:rFonts w:ascii="Verdana" w:eastAsia="Times New Roman" w:hAnsi="Verdana" w:cs="Times New Roman"/>
          <w:color w:val="333333"/>
        </w:rPr>
        <w:t xml:space="preserve"> уменьшение имущества подопечного (ст. 37 Гражданского кодекса Российской Федерации).</w:t>
      </w:r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proofErr w:type="gramStart"/>
      <w:r w:rsidRPr="00D2474F">
        <w:rPr>
          <w:rFonts w:ascii="Verdana" w:eastAsia="Times New Roman" w:hAnsi="Verdana" w:cs="Times New Roman"/>
          <w:color w:val="333333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(ст. 37 Гражданского кодекса Российской Федерации).</w:t>
      </w:r>
      <w:proofErr w:type="gramEnd"/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D2474F">
        <w:rPr>
          <w:rFonts w:ascii="Verdana" w:eastAsia="Times New Roman" w:hAnsi="Verdana" w:cs="Times New Roman"/>
          <w:color w:val="333333"/>
        </w:rPr>
        <w:t xml:space="preserve">Опекуны являются законными представителями своих подопечных и вправе выступать в защиту прав и законных интересов своих подопечных </w:t>
      </w:r>
      <w:r w:rsidRPr="00D2474F">
        <w:rPr>
          <w:rFonts w:ascii="Verdana" w:eastAsia="Times New Roman" w:hAnsi="Verdana" w:cs="Times New Roman"/>
          <w:color w:val="333333"/>
        </w:rPr>
        <w:lastRenderedPageBreak/>
        <w:t>в любых отношениях без специального полномочия (ст. 15 Федерального закона РФ от 24.04.2008 года № 48-ФЗ «Об опеке и попечительстве»).</w:t>
      </w:r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D2474F">
        <w:rPr>
          <w:rFonts w:ascii="Verdana" w:eastAsia="Times New Roman" w:hAnsi="Verdana" w:cs="Times New Roman"/>
          <w:color w:val="333333"/>
        </w:rPr>
        <w:t>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 (ст. 15 Федерального закона РФ от 24.04.2008 года № 48-ФЗ «Об опеке и попечительстве»).</w:t>
      </w:r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D2474F">
        <w:rPr>
          <w:rFonts w:ascii="Verdana" w:eastAsia="Times New Roman" w:hAnsi="Verdana" w:cs="Times New Roman"/>
          <w:color w:val="333333"/>
        </w:rPr>
        <w:t>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 (ст. 15 Федерального закона РФ от 24.04.2008 года № 48-ФЗ «Об опеке и попечительстве»).</w:t>
      </w:r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D2474F">
        <w:rPr>
          <w:rFonts w:ascii="Verdana" w:eastAsia="Times New Roman" w:hAnsi="Verdana" w:cs="Times New Roman"/>
          <w:color w:val="333333"/>
        </w:rPr>
        <w:t>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 (ст. 15 Федерального закона РФ от 24.04.2008 года № 48-ФЗ «Об опеке и попечительстве»).</w:t>
      </w:r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D2474F">
        <w:rPr>
          <w:rFonts w:ascii="Verdana" w:eastAsia="Times New Roman" w:hAnsi="Verdana" w:cs="Times New Roman"/>
          <w:color w:val="333333"/>
        </w:rPr>
        <w:t>Ежегодно в срок до 1 февраля текущего года опекун (попечитель) обязан предоставить в орган опеки и попечительства отчет за предыдущий год о хранении, использовании имущества подопечного и об управлении имуществом подопечного с приложением документов (ст. 25 Федерального закона РФ от 24.04.2008 года № 48-ФЗ «Об опеке и попечительстве»).</w:t>
      </w:r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D2474F">
        <w:rPr>
          <w:rFonts w:ascii="Verdana" w:eastAsia="Times New Roman" w:hAnsi="Verdana" w:cs="Times New Roman"/>
          <w:color w:val="333333"/>
        </w:rPr>
        <w:t>Опекуны несут ответственность по сделкам, совершенным от имени подопечных, в порядке, установленном гражданским законодательством (ст. 26 Федерального закона РФ от 24.04.2008 года № 48-ФЗ «Об опеке и попечительстве»).</w:t>
      </w:r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D2474F">
        <w:rPr>
          <w:rFonts w:ascii="Verdana" w:eastAsia="Times New Roman" w:hAnsi="Verdana" w:cs="Times New Roman"/>
          <w:color w:val="333333"/>
        </w:rPr>
        <w:t>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 (ст.26 Федерального закона РФ от 24.04.2008 года № 48-ФЗ «Об опеке и попечительстве»).</w:t>
      </w:r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D2474F">
        <w:rPr>
          <w:rFonts w:ascii="Verdana" w:eastAsia="Times New Roman" w:hAnsi="Verdana" w:cs="Times New Roman"/>
          <w:color w:val="333333"/>
        </w:rPr>
        <w:t>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 (ст.26 Федерального закона РФ от 24.04.2008 года № 48-ФЗ «Об опеке и попечительстве»).</w:t>
      </w:r>
    </w:p>
    <w:p w:rsidR="00D2474F" w:rsidRPr="00D2474F" w:rsidRDefault="00D2474F" w:rsidP="00D24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D2474F">
        <w:rPr>
          <w:rFonts w:ascii="Verdana" w:eastAsia="Times New Roman" w:hAnsi="Verdana" w:cs="Times New Roman"/>
          <w:color w:val="333333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 (ст. 5.35 Кодекса Российской Федерации об административных правонарушениях).</w:t>
      </w:r>
    </w:p>
    <w:p w:rsidR="003406DA" w:rsidRDefault="003406DA"/>
    <w:sectPr w:rsidR="0034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02AF"/>
    <w:multiLevelType w:val="multilevel"/>
    <w:tmpl w:val="A6CC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474F"/>
    <w:rsid w:val="003406DA"/>
    <w:rsid w:val="00D2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7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4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2021-03-26T07:51:00Z</dcterms:created>
  <dcterms:modified xsi:type="dcterms:W3CDTF">2021-03-26T07:54:00Z</dcterms:modified>
</cp:coreProperties>
</file>