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1E4E" w:rsidRDefault="00E11E4E" w:rsidP="00E11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1E4E" w:rsidRDefault="00E11E4E" w:rsidP="00E11E4E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E0009E" wp14:editId="6C848DD4">
            <wp:extent cx="73914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89" t="-207" r="-189" b="-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E4E" w:rsidRDefault="00E11E4E" w:rsidP="00E11E4E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КУВАНДЫКСКИЙ МУНИЦИПАЛЬНОГО</w:t>
      </w: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 ОРЕНБУРГСКОЙ ОБЛАСТИ</w:t>
      </w: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1E4E" w:rsidRDefault="00E11E4E" w:rsidP="00E11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31.03.2025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увандык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№ 424-п</w:t>
      </w: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Кувандыкский городской округ</w:t>
      </w:r>
    </w:p>
    <w:p w:rsidR="00E11E4E" w:rsidRDefault="00E11E4E" w:rsidP="00E11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Оренбургской области от 20.12.2022 № 1590-п</w:t>
      </w:r>
    </w:p>
    <w:p w:rsidR="00E11E4E" w:rsidRDefault="00E11E4E" w:rsidP="00E11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4E" w:rsidRDefault="00E11E4E" w:rsidP="00E11E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4E" w:rsidRPr="003A1AF1" w:rsidRDefault="00E11E4E" w:rsidP="00E11E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4E" w:rsidRDefault="00E11E4E" w:rsidP="00E11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Оренбургской области от 23.09.2024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46DE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1205/499-</w:t>
      </w:r>
      <w:r w:rsidRPr="00046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04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состав», </w:t>
      </w:r>
      <w:r w:rsidRPr="0009228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Кувандыкский городской округ Оренбургской области от 19.12.2022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92286">
        <w:rPr>
          <w:rFonts w:ascii="Times New Roman" w:hAnsi="Times New Roman" w:cs="Times New Roman"/>
          <w:sz w:val="28"/>
          <w:szCs w:val="28"/>
        </w:rPr>
        <w:t>№ 1588-п «Об утверждении Порядка разработки, реализации и оценки</w:t>
      </w:r>
      <w:proofErr w:type="gramEnd"/>
      <w:r w:rsidRPr="0009228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92286">
        <w:rPr>
          <w:rFonts w:ascii="Times New Roman" w:hAnsi="Times New Roman" w:cs="Times New Roman"/>
          <w:sz w:val="28"/>
          <w:szCs w:val="28"/>
        </w:rPr>
        <w:t>эффективности муниципальных программ Кувандыкского муниципального округа Оренбургской области», постановлением администрации</w:t>
      </w:r>
      <w:r w:rsidRPr="000922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92286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228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92286">
        <w:rPr>
          <w:rFonts w:ascii="Times New Roman" w:hAnsi="Times New Roman" w:cs="Times New Roman"/>
          <w:sz w:val="28"/>
          <w:szCs w:val="28"/>
        </w:rPr>
        <w:t>образования</w:t>
      </w:r>
      <w:r w:rsidRPr="000922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2286">
        <w:rPr>
          <w:rFonts w:ascii="Times New Roman" w:hAnsi="Times New Roman" w:cs="Times New Roman"/>
          <w:sz w:val="28"/>
          <w:szCs w:val="28"/>
        </w:rPr>
        <w:t>Кувандыкский</w:t>
      </w:r>
      <w:r w:rsidRPr="000922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2286">
        <w:rPr>
          <w:rFonts w:ascii="Times New Roman" w:hAnsi="Times New Roman" w:cs="Times New Roman"/>
          <w:sz w:val="28"/>
          <w:szCs w:val="28"/>
        </w:rPr>
        <w:t>городской</w:t>
      </w:r>
      <w:r w:rsidRPr="000922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92286">
        <w:rPr>
          <w:rFonts w:ascii="Times New Roman" w:hAnsi="Times New Roman" w:cs="Times New Roman"/>
          <w:sz w:val="28"/>
          <w:szCs w:val="28"/>
        </w:rPr>
        <w:t>округ Оренбургской области от 20.12.2024 № 1670-п «Об утверждении перечня муниципальных программ Кувандыкского муниципального округа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Pr="0004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Кувандыкского муниципального округа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11E4E" w:rsidRDefault="00E11E4E" w:rsidP="00E11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46D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нести в</w:t>
      </w:r>
      <w:r w:rsidRPr="00046DE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Кувандыкский городской округ Оренбургской области от 20.12.2022 № 1590-п «Об утверждении муниципальной программы «Развитие системы образования муниципального образования Кувандыкский городской округ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DE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11E4E" w:rsidRDefault="00E11E4E" w:rsidP="00E11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наименовании, пункте 1 постановления словосочетание                              «</w:t>
      </w:r>
      <w:r w:rsidRPr="00046DEB">
        <w:rPr>
          <w:rFonts w:ascii="Times New Roman" w:hAnsi="Times New Roman" w:cs="Times New Roman"/>
          <w:sz w:val="28"/>
          <w:szCs w:val="28"/>
        </w:rPr>
        <w:t>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Кувандыкский городской округ»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словосочетание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DEB">
        <w:rPr>
          <w:rFonts w:ascii="Times New Roman" w:hAnsi="Times New Roman" w:cs="Times New Roman"/>
          <w:sz w:val="28"/>
          <w:szCs w:val="28"/>
        </w:rPr>
        <w:t>«Кувандыкск</w:t>
      </w:r>
      <w:r>
        <w:rPr>
          <w:rFonts w:ascii="Times New Roman" w:hAnsi="Times New Roman" w:cs="Times New Roman"/>
          <w:sz w:val="28"/>
          <w:szCs w:val="28"/>
        </w:rPr>
        <w:t>ого муниципального о</w:t>
      </w:r>
      <w:r w:rsidRPr="00046DEB"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6D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E4E" w:rsidRPr="009E3F4E" w:rsidRDefault="00E11E4E" w:rsidP="00E11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E7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изложить в новой редакции согласно приложению к настоящему постановлению.</w:t>
      </w:r>
    </w:p>
    <w:p w:rsidR="00E11E4E" w:rsidRPr="003A1AF1" w:rsidRDefault="00E11E4E" w:rsidP="00E11E4E">
      <w:pPr>
        <w:pStyle w:val="af7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A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A1AF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A1AF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сполняющего </w:t>
      </w:r>
      <w:r w:rsidRPr="003A1AF1">
        <w:rPr>
          <w:rFonts w:ascii="Times New Roman" w:eastAsia="Times New Roman" w:hAnsi="Times New Roman" w:cs="Times New Roman"/>
          <w:sz w:val="28"/>
          <w:szCs w:val="28"/>
        </w:rPr>
        <w:t>обязанности заместителя главы администрации Кувандыкского муниципального округа Оренбургской области по социальным вопросам Н.М. Назарову.</w:t>
      </w:r>
    </w:p>
    <w:p w:rsidR="00E11E4E" w:rsidRPr="003A1AF1" w:rsidRDefault="00E11E4E" w:rsidP="00E11E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AF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A1AF1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3A1AF1">
        <w:rPr>
          <w:rFonts w:ascii="Times New Roman" w:hAnsi="Times New Roman" w:cs="Times New Roman"/>
          <w:sz w:val="28"/>
          <w:szCs w:val="28"/>
        </w:rPr>
        <w:t>его подписания</w:t>
      </w:r>
      <w:r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Кувандыкского муниципального округа Оренбургской области</w:t>
      </w:r>
      <w:r w:rsidRPr="003A1AF1">
        <w:rPr>
          <w:rFonts w:ascii="Times New Roman" w:hAnsi="Times New Roman" w:cs="Times New Roman"/>
          <w:sz w:val="28"/>
          <w:szCs w:val="28"/>
        </w:rPr>
        <w:t>.</w:t>
      </w:r>
    </w:p>
    <w:p w:rsidR="00E11E4E" w:rsidRDefault="00E11E4E" w:rsidP="00E11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4E" w:rsidRDefault="00E11E4E" w:rsidP="00E11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4E" w:rsidRDefault="00E11E4E" w:rsidP="00E11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4E" w:rsidRDefault="00E11E4E" w:rsidP="00E11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Кувандыкского муниципального округа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П.А.Пахомов</w:t>
      </w:r>
      <w:proofErr w:type="spellEnd"/>
    </w:p>
    <w:p w:rsidR="00E11E4E" w:rsidRDefault="00E11E4E" w:rsidP="00E1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E11E4E" w:rsidRDefault="00E11E4E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6E2AD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Приложение</w:t>
      </w:r>
      <w:r w:rsidR="006E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 постановлению администрации</w:t>
      </w:r>
      <w:r w:rsidR="006E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Кувандыкского муниципального округа</w:t>
      </w:r>
    </w:p>
    <w:p w:rsidR="00332616" w:rsidRDefault="006E2AD3" w:rsidP="006E2AD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2616">
        <w:rPr>
          <w:rFonts w:ascii="Times New Roman" w:hAnsi="Times New Roman" w:cs="Times New Roman"/>
          <w:sz w:val="28"/>
          <w:szCs w:val="28"/>
        </w:rPr>
        <w:t xml:space="preserve">т </w:t>
      </w:r>
      <w:r w:rsidR="00E11E4E">
        <w:rPr>
          <w:rFonts w:ascii="Times New Roman" w:hAnsi="Times New Roman" w:cs="Times New Roman"/>
          <w:sz w:val="28"/>
          <w:szCs w:val="28"/>
        </w:rPr>
        <w:t>31.03.2025</w:t>
      </w:r>
      <w:r w:rsidR="00332616">
        <w:rPr>
          <w:rFonts w:ascii="Times New Roman" w:hAnsi="Times New Roman" w:cs="Times New Roman"/>
          <w:sz w:val="28"/>
          <w:szCs w:val="28"/>
        </w:rPr>
        <w:t xml:space="preserve"> №</w:t>
      </w:r>
      <w:r w:rsidR="001E31B3">
        <w:rPr>
          <w:rFonts w:ascii="Times New Roman" w:hAnsi="Times New Roman" w:cs="Times New Roman"/>
          <w:sz w:val="28"/>
          <w:szCs w:val="28"/>
        </w:rPr>
        <w:t xml:space="preserve"> 424</w:t>
      </w:r>
      <w:r w:rsidR="00E11E4E">
        <w:rPr>
          <w:rFonts w:ascii="Times New Roman" w:hAnsi="Times New Roman" w:cs="Times New Roman"/>
          <w:sz w:val="28"/>
          <w:szCs w:val="28"/>
        </w:rPr>
        <w:t>-п</w:t>
      </w:r>
    </w:p>
    <w:p w:rsidR="00332616" w:rsidRDefault="00332616" w:rsidP="00332616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332616" w:rsidRDefault="00332616" w:rsidP="00332616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332616" w:rsidRDefault="00332616" w:rsidP="0033261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2616" w:rsidRDefault="00332616" w:rsidP="0033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2616" w:rsidRDefault="00332616" w:rsidP="0033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программа </w:t>
      </w:r>
    </w:p>
    <w:p w:rsidR="00332616" w:rsidRPr="00493C80" w:rsidRDefault="00332616" w:rsidP="00332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C8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93C80">
        <w:rPr>
          <w:rFonts w:ascii="Times New Roman" w:hAnsi="Times New Roman" w:cs="Times New Roman"/>
          <w:b/>
          <w:sz w:val="28"/>
          <w:szCs w:val="28"/>
        </w:rPr>
        <w:t xml:space="preserve">Развитие системы образования </w:t>
      </w:r>
    </w:p>
    <w:p w:rsidR="00332616" w:rsidRDefault="00332616" w:rsidP="00332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C80">
        <w:rPr>
          <w:rFonts w:ascii="Times New Roman" w:hAnsi="Times New Roman" w:cs="Times New Roman"/>
          <w:b/>
          <w:sz w:val="28"/>
          <w:szCs w:val="28"/>
        </w:rPr>
        <w:t>Кувандыкского муниципального округа Оренбургской области</w:t>
      </w:r>
      <w:r w:rsidRPr="00493C8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2616" w:rsidRDefault="00332616" w:rsidP="0033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16" w:rsidRDefault="00332616" w:rsidP="0033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332616" w:rsidRDefault="00332616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:rsidR="00D453AC" w:rsidRDefault="00D45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AC" w:rsidRDefault="00FB3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493C80" w:rsidRDefault="00556045" w:rsidP="00493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045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Стратегические приоритеты развития образования </w:t>
      </w:r>
    </w:p>
    <w:p w:rsidR="00556045" w:rsidRDefault="00556045" w:rsidP="00493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04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Кувандыкском муниципальном округе</w:t>
      </w:r>
      <w:r w:rsidR="002D5FE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E75567" w:rsidRDefault="00E75567" w:rsidP="00493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FE3" w:rsidRDefault="00556045" w:rsidP="00493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045">
        <w:rPr>
          <w:rFonts w:ascii="Times New Roman" w:hAnsi="Times New Roman" w:cs="Times New Roman"/>
          <w:sz w:val="28"/>
          <w:szCs w:val="28"/>
        </w:rPr>
        <w:t xml:space="preserve">1. Общая характеристика сферы образования </w:t>
      </w:r>
    </w:p>
    <w:p w:rsidR="00556045" w:rsidRDefault="00556045" w:rsidP="00493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Кувандыкского муниципального округа</w:t>
      </w:r>
      <w:r w:rsidR="002D5FE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2D5FE3" w:rsidRPr="00556045" w:rsidRDefault="002D5FE3" w:rsidP="00493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789" w:rsidRPr="00ED3789" w:rsidRDefault="00F8150C" w:rsidP="00493C80">
      <w:pPr>
        <w:pStyle w:val="ab"/>
        <w:spacing w:before="0" w:after="0"/>
        <w:ind w:firstLine="567"/>
        <w:rPr>
          <w:sz w:val="28"/>
          <w:szCs w:val="28"/>
        </w:rPr>
      </w:pPr>
      <w:r w:rsidRPr="00ED3789">
        <w:rPr>
          <w:sz w:val="28"/>
          <w:szCs w:val="28"/>
        </w:rPr>
        <w:t xml:space="preserve">Система образования </w:t>
      </w:r>
      <w:r w:rsidR="00ED3789" w:rsidRPr="00ED3789">
        <w:rPr>
          <w:sz w:val="28"/>
          <w:szCs w:val="28"/>
        </w:rPr>
        <w:t>Кувандыкского муниципального округа</w:t>
      </w:r>
      <w:r w:rsidRPr="00ED3789">
        <w:rPr>
          <w:sz w:val="28"/>
          <w:szCs w:val="28"/>
        </w:rPr>
        <w:t xml:space="preserve"> Оренбургской области включает в себя образовательные организации (далее — ОО) разных типов и видов, позволяющих удовлетворить образовательные запросы различных групп населения. </w:t>
      </w:r>
    </w:p>
    <w:p w:rsidR="00ED3789" w:rsidRPr="00ED3789" w:rsidRDefault="00F8150C" w:rsidP="00493C80">
      <w:pPr>
        <w:pStyle w:val="ab"/>
        <w:spacing w:before="0" w:after="0"/>
        <w:ind w:firstLine="567"/>
        <w:rPr>
          <w:sz w:val="28"/>
          <w:szCs w:val="28"/>
        </w:rPr>
      </w:pPr>
      <w:r w:rsidRPr="00ED3789">
        <w:rPr>
          <w:sz w:val="28"/>
          <w:szCs w:val="28"/>
        </w:rPr>
        <w:t>Основополагающая роль в сфере общего образования отводится обеспечению единства образовательного пространства с сохранением этнических, религиозных особенностей и индивидуальных потребностей обучающихся, а также достижению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которые обеспечивают федеральные государственные образовательные стандарты (далее - ФГОС).</w:t>
      </w:r>
    </w:p>
    <w:p w:rsidR="00D453AC" w:rsidRPr="00ED3789" w:rsidRDefault="00F8150C" w:rsidP="00493C80">
      <w:pPr>
        <w:pStyle w:val="ab"/>
        <w:spacing w:before="0" w:after="0"/>
        <w:ind w:firstLine="567"/>
        <w:rPr>
          <w:sz w:val="28"/>
          <w:szCs w:val="28"/>
        </w:rPr>
      </w:pPr>
      <w:r w:rsidRPr="00ED3789">
        <w:rPr>
          <w:sz w:val="28"/>
          <w:szCs w:val="28"/>
        </w:rPr>
        <w:t>Осуществляется поэтапный переход на обновленные ФГОС начального общего и основного общего образования, ведется подготовка к реализации обновленного ФГОС среднего общего образования, целью которых является обеспечение качества общего образования, в том числе повышение качества преподавания русского языка, литературы, отечественной истории.</w:t>
      </w:r>
    </w:p>
    <w:p w:rsidR="00ED3789" w:rsidRPr="00ED3789" w:rsidRDefault="00ED3789" w:rsidP="00493C80">
      <w:pPr>
        <w:pStyle w:val="ab"/>
        <w:spacing w:before="0" w:after="0"/>
        <w:ind w:firstLine="567"/>
        <w:rPr>
          <w:b/>
          <w:sz w:val="28"/>
          <w:szCs w:val="28"/>
        </w:rPr>
      </w:pPr>
      <w:r w:rsidRPr="00ED3789">
        <w:rPr>
          <w:sz w:val="28"/>
          <w:szCs w:val="28"/>
        </w:rPr>
        <w:t xml:space="preserve">Модернизация системы образования направлена на сохранение здоровья подрастающего поколения. Все более актуальными становятся проблемы создания условий для укрепления здоровья обучающихся. Важнейшим фактором </w:t>
      </w:r>
      <w:proofErr w:type="spellStart"/>
      <w:r w:rsidRPr="00ED3789">
        <w:rPr>
          <w:sz w:val="28"/>
          <w:szCs w:val="28"/>
        </w:rPr>
        <w:t>здоровьесбережения</w:t>
      </w:r>
      <w:proofErr w:type="spellEnd"/>
      <w:r w:rsidRPr="00ED3789">
        <w:rPr>
          <w:sz w:val="28"/>
          <w:szCs w:val="28"/>
        </w:rPr>
        <w:t xml:space="preserve"> детей и подростков является их полноценное питание на всех этапах получения образования. </w:t>
      </w:r>
    </w:p>
    <w:p w:rsidR="00D453AC" w:rsidRDefault="0034073A" w:rsidP="00493C80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en-US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 xml:space="preserve">На начало 2024-2025 учебного года </w:t>
      </w:r>
      <w:r w:rsidR="00FB3059">
        <w:rPr>
          <w:rFonts w:ascii="Times New Roman" w:hAnsi="Times New Roman" w:cs="Times New Roman"/>
          <w:kern w:val="2"/>
          <w:sz w:val="28"/>
          <w:szCs w:val="28"/>
          <w:lang w:bidi="hi-IN"/>
        </w:rPr>
        <w:t>в Кувандыкском</w:t>
      </w:r>
      <w:r w:rsidR="00BE61A7">
        <w:rPr>
          <w:rFonts w:ascii="Times New Roman" w:hAnsi="Times New Roman" w:cs="Times New Roman"/>
          <w:kern w:val="2"/>
          <w:sz w:val="28"/>
          <w:szCs w:val="28"/>
          <w:lang w:bidi="hi-IN"/>
        </w:rPr>
        <w:t xml:space="preserve"> </w:t>
      </w:r>
      <w:r w:rsidR="007B387C">
        <w:rPr>
          <w:rFonts w:ascii="Times New Roman" w:hAnsi="Times New Roman" w:cs="Times New Roman"/>
          <w:kern w:val="2"/>
          <w:sz w:val="28"/>
          <w:szCs w:val="28"/>
          <w:lang w:bidi="hi-IN"/>
        </w:rPr>
        <w:t>муниципальном</w:t>
      </w:r>
      <w:r w:rsidR="00BE61A7">
        <w:rPr>
          <w:rFonts w:ascii="Times New Roman" w:hAnsi="Times New Roman" w:cs="Times New Roman"/>
          <w:kern w:val="2"/>
          <w:sz w:val="28"/>
          <w:szCs w:val="28"/>
          <w:lang w:bidi="hi-IN"/>
        </w:rPr>
        <w:t xml:space="preserve"> </w:t>
      </w:r>
      <w:r w:rsidR="00FB3059">
        <w:rPr>
          <w:rFonts w:ascii="Times New Roman" w:hAnsi="Times New Roman" w:cs="Times New Roman"/>
          <w:kern w:val="2"/>
          <w:sz w:val="28"/>
          <w:szCs w:val="28"/>
          <w:lang w:bidi="hi-IN"/>
        </w:rPr>
        <w:t>округе функционир</w:t>
      </w:r>
      <w:r w:rsidR="007B387C">
        <w:rPr>
          <w:rFonts w:ascii="Times New Roman" w:hAnsi="Times New Roman" w:cs="Times New Roman"/>
          <w:kern w:val="2"/>
          <w:sz w:val="28"/>
          <w:szCs w:val="28"/>
          <w:lang w:bidi="hi-IN"/>
        </w:rPr>
        <w:t>уют</w:t>
      </w:r>
      <w:r w:rsidR="00813779">
        <w:rPr>
          <w:rFonts w:ascii="Times New Roman" w:hAnsi="Times New Roman" w:cs="Times New Roman"/>
          <w:kern w:val="2"/>
          <w:sz w:val="28"/>
          <w:szCs w:val="28"/>
          <w:lang w:bidi="hi-IN"/>
        </w:rPr>
        <w:t xml:space="preserve"> </w:t>
      </w:r>
      <w:r w:rsidR="00FB3059"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38</w:t>
      </w:r>
      <w:r w:rsidR="00FB3059">
        <w:rPr>
          <w:rFonts w:ascii="Times New Roman" w:hAnsi="Times New Roman" w:cs="Times New Roman"/>
          <w:b/>
          <w:color w:val="000000"/>
          <w:kern w:val="2"/>
          <w:sz w:val="28"/>
          <w:szCs w:val="28"/>
          <w:lang w:bidi="hi-IN"/>
        </w:rPr>
        <w:t xml:space="preserve"> образовательных организаций</w:t>
      </w:r>
      <w:r w:rsidR="007B387C">
        <w:rPr>
          <w:rFonts w:ascii="Times New Roman" w:hAnsi="Times New Roman" w:cs="Times New Roman"/>
          <w:b/>
          <w:color w:val="000000"/>
          <w:kern w:val="2"/>
          <w:sz w:val="28"/>
          <w:szCs w:val="28"/>
          <w:lang w:bidi="hi-IN"/>
        </w:rPr>
        <w:t xml:space="preserve">, </w:t>
      </w:r>
      <w:r w:rsidR="00FB3059">
        <w:rPr>
          <w:rFonts w:ascii="Times New Roman" w:hAnsi="Times New Roman" w:cs="Times New Roman"/>
          <w:color w:val="000000"/>
          <w:kern w:val="2"/>
          <w:sz w:val="28"/>
          <w:szCs w:val="28"/>
          <w:lang w:bidi="hi-IN"/>
        </w:rPr>
        <w:t xml:space="preserve">среди которых: 1 гимназия, 10 средних школ (в их числе Никольский, Краснознаменский филиалы), 11 основных школ (в том числе Маячный филиал), 1 начальная школа, 1 вечерняя (сменная) школа, 12 детских садов и 2 организации  дополнительного </w:t>
      </w:r>
      <w:r w:rsidR="00FB3059">
        <w:rPr>
          <w:rFonts w:ascii="Times New Roman" w:hAnsi="Times New Roman" w:cs="Times New Roman"/>
          <w:kern w:val="2"/>
          <w:sz w:val="28"/>
          <w:szCs w:val="28"/>
          <w:lang w:bidi="hi-IN"/>
        </w:rPr>
        <w:t>образования детей.</w:t>
      </w:r>
    </w:p>
    <w:p w:rsidR="00ED3789" w:rsidRDefault="00ED3789" w:rsidP="00493C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Все образовательные организации имеют лицензии на ведение образовательной деятельности. Каждая образовательная организация занимает свою индивидуальную нишу в образовательном пространстве округа, обусловившую его значимость и оригинальность.</w:t>
      </w:r>
    </w:p>
    <w:p w:rsidR="003A1AF1" w:rsidRDefault="003A1AF1" w:rsidP="00493C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D5FE3" w:rsidRDefault="003A1AF1" w:rsidP="00493C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0B63">
        <w:rPr>
          <w:rFonts w:ascii="Times New Roman" w:hAnsi="Times New Roman" w:cs="Times New Roman"/>
          <w:sz w:val="28"/>
          <w:szCs w:val="28"/>
          <w:u w:val="single"/>
        </w:rPr>
        <w:t xml:space="preserve">Общая характеристика дошкольного образования </w:t>
      </w:r>
    </w:p>
    <w:p w:rsidR="003A1AF1" w:rsidRDefault="003A1AF1" w:rsidP="00493C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0B63">
        <w:rPr>
          <w:rFonts w:ascii="Times New Roman" w:hAnsi="Times New Roman" w:cs="Times New Roman"/>
          <w:sz w:val="28"/>
          <w:szCs w:val="28"/>
          <w:u w:val="single"/>
        </w:rPr>
        <w:t>в Кувандыкском муниципальном округе Оренбургской области</w:t>
      </w:r>
    </w:p>
    <w:p w:rsidR="002D5FE3" w:rsidRPr="009F0B63" w:rsidRDefault="002D5FE3" w:rsidP="00493C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53AC" w:rsidRDefault="00FB3059" w:rsidP="00493C80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системе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функционируют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детских садов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 – в городе, 6 – в селах округа)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дошкольных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 полного дня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базах школ (Новопокровская СОШ,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Уральская ООШ, Приуральская СОШ,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Куруильская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Новосимбирская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СОШ). </w:t>
      </w:r>
    </w:p>
    <w:p w:rsidR="00E75567" w:rsidRDefault="00FB305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охват детей в возрасте от 1,5 года до 7 лет дошкольным образованием</w:t>
      </w:r>
      <w:r w:rsidR="0046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отчету 85-Кна конец 2024 года)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 </w:t>
      </w:r>
      <w:r w:rsidR="00EA0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1144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 </w:t>
      </w:r>
    </w:p>
    <w:p w:rsidR="00D453AC" w:rsidRDefault="00FB305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округе обеспечивается 100 % доступность дошкольного образования. Актуальная очередность в детские сады отсутствует.</w:t>
      </w:r>
    </w:p>
    <w:p w:rsidR="004A7D03" w:rsidRDefault="004A7D03">
      <w:pPr>
        <w:pStyle w:val="22"/>
        <w:spacing w:before="0" w:after="0" w:line="240" w:lineRule="auto"/>
        <w:ind w:firstLine="567"/>
        <w:jc w:val="both"/>
      </w:pPr>
      <w:r>
        <w:t xml:space="preserve">В рамках решения вопросов доступности дошкольного образования большое внимание в </w:t>
      </w:r>
      <w:r w:rsidR="00260FFE">
        <w:t xml:space="preserve">округе </w:t>
      </w:r>
      <w:r>
        <w:t>уделяется вопросам финансовой доступности услугпо присмотру и уходу за детьми, получающими дошкольное образование.</w:t>
      </w:r>
    </w:p>
    <w:p w:rsidR="00D453AC" w:rsidRDefault="00FB3059">
      <w:pPr>
        <w:pStyle w:val="22"/>
        <w:spacing w:before="0" w:after="0" w:line="240" w:lineRule="auto"/>
        <w:ind w:firstLine="567"/>
        <w:jc w:val="both"/>
      </w:pPr>
      <w:proofErr w:type="gramStart"/>
      <w:r>
        <w:t>В соответствии с Концепцией развития психологической службы в системе образования Российской Федерации в округе созданы условия для повышения</w:t>
      </w:r>
      <w:proofErr w:type="gramEnd"/>
      <w:r>
        <w:t xml:space="preserve"> компетентности родителей в вопросах образования и воспитания. В настоящее время в Кувандыкском</w:t>
      </w:r>
      <w:r w:rsidR="00BC4F6E">
        <w:t xml:space="preserve"> </w:t>
      </w:r>
      <w:r w:rsidR="002D5FE3">
        <w:t>муниципальном</w:t>
      </w:r>
      <w:r>
        <w:t xml:space="preserve"> округе функционируют 9 ко</w:t>
      </w:r>
      <w:r w:rsidR="000F54F2">
        <w:t>нсультационных центров на базе Д</w:t>
      </w:r>
      <w:r>
        <w:t>ОО. В консультационных центрах родители детей, не посещающих детский сад, получают услуги методической, педагогической, логопедической, консультационной помощи.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ресурсом системы образования является ее кадровое обеспечение.</w:t>
      </w:r>
    </w:p>
    <w:p w:rsidR="004902A8" w:rsidRPr="00A00913" w:rsidRDefault="004902A8" w:rsidP="004902A8">
      <w:pPr>
        <w:shd w:val="clear" w:color="auto" w:fill="FFFFFF"/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48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 детских садах работают 230</w:t>
      </w:r>
      <w:r w:rsidR="00BC4F6E" w:rsidRPr="0019548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Pr="0019548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работников.</w:t>
      </w:r>
      <w:r w:rsidR="00BC4F6E" w:rsidRPr="0019548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Pr="0019548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Воспитательно-образовательный процесс в образовательных учреждениях, реализующих дошкольное образование, осуществляют</w:t>
      </w:r>
      <w:r w:rsidR="00BC4F6E" w:rsidRPr="0019548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9548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100 педагогических работников</w:t>
      </w:r>
      <w:r w:rsidRPr="0019548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B065EF">
        <w:rPr>
          <w:rFonts w:ascii="Times New Roman" w:hAnsi="Times New Roman" w:cs="Times New Roman"/>
          <w:sz w:val="28"/>
          <w:szCs w:val="28"/>
        </w:rPr>
        <w:t xml:space="preserve"> </w:t>
      </w:r>
      <w:r w:rsidRPr="00A00913">
        <w:rPr>
          <w:rFonts w:ascii="Times New Roman" w:hAnsi="Times New Roman" w:cs="Times New Roman"/>
          <w:sz w:val="28"/>
          <w:szCs w:val="28"/>
        </w:rPr>
        <w:t>в том числе 6 старших воспитателей, 74 воспитателя, 5 логопедов, 2 психолога, 1 дефектолог, 7 музыкальных руководителей, 5 инструкторов по ФИЗО.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постановления Оренбургской области об утверждении максимальных размеров родительской платы за присмотр и уход за детьми, осваивающими образовательные программы дошкольного образования в государственных и муниципальных организациях, осуществляющих образовательную деятельность на территории Оренбургской области и с учетом величины индекса инфляции, ежегодно на основании постановления администрации Кувандыкск</w:t>
      </w:r>
      <w:r w:rsidR="002D5FE3">
        <w:rPr>
          <w:rFonts w:ascii="Times New Roman" w:hAnsi="Times New Roman" w:cs="Times New Roman"/>
          <w:sz w:val="28"/>
          <w:szCs w:val="28"/>
        </w:rPr>
        <w:t>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D5FE3">
        <w:rPr>
          <w:rFonts w:ascii="Times New Roman" w:hAnsi="Times New Roman" w:cs="Times New Roman"/>
          <w:sz w:val="28"/>
          <w:szCs w:val="28"/>
        </w:rPr>
        <w:t>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размер родительской платы.</w:t>
      </w:r>
      <w:proofErr w:type="gramEnd"/>
    </w:p>
    <w:p w:rsidR="00F77F73" w:rsidRPr="00F77F73" w:rsidRDefault="00F77F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F73">
        <w:rPr>
          <w:rFonts w:ascii="Times New Roman" w:hAnsi="Times New Roman" w:cs="Times New Roman"/>
          <w:sz w:val="28"/>
          <w:szCs w:val="28"/>
        </w:rPr>
        <w:t>Определяющее влияние на развитие дошкольного образования оказывают демографические тенденции. С 2021 года численность детей в ДОО сокращается.</w:t>
      </w:r>
    </w:p>
    <w:p w:rsidR="004A7D03" w:rsidRPr="004A7D03" w:rsidRDefault="004A7D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03">
        <w:rPr>
          <w:rFonts w:ascii="Times New Roman" w:hAnsi="Times New Roman" w:cs="Times New Roman"/>
          <w:sz w:val="28"/>
          <w:szCs w:val="28"/>
        </w:rPr>
        <w:t xml:space="preserve">Все дети с ограниченными возможностями здоровья (далее — ОВЗ), которым показано обучение, получат возможность получения дошкольного образования в форме инклюзивного образования и соответствующего психолого-медико-социального сопровождения. Будут внедрены новые инструменты выявления и поддержки детей данной категории, существенно расширяющие масштаб охвата и обеспечивающие качество их сопровождения. </w:t>
      </w:r>
    </w:p>
    <w:p w:rsidR="00EE0196" w:rsidRDefault="004A7D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03">
        <w:rPr>
          <w:rFonts w:ascii="Times New Roman" w:hAnsi="Times New Roman" w:cs="Times New Roman"/>
          <w:sz w:val="28"/>
          <w:szCs w:val="28"/>
        </w:rPr>
        <w:t xml:space="preserve">По итогам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7D03">
        <w:rPr>
          <w:rFonts w:ascii="Times New Roman" w:hAnsi="Times New Roman" w:cs="Times New Roman"/>
          <w:sz w:val="28"/>
          <w:szCs w:val="28"/>
        </w:rPr>
        <w:t xml:space="preserve"> 2030 году всем детям будет предоставлена возможность освоения программ дошкольного образования в соответствии с индивидуальными особенностями.</w:t>
      </w:r>
    </w:p>
    <w:p w:rsidR="009A5E75" w:rsidRDefault="009A5E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5FE3" w:rsidRPr="004A7D03" w:rsidRDefault="002D5F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48D" w:rsidRDefault="0019548D" w:rsidP="009F0B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D5FE3" w:rsidRDefault="00EE0196" w:rsidP="009F0B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0B6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Общая характеристика </w:t>
      </w:r>
      <w:r w:rsidR="004A7D03" w:rsidRPr="009F0B63">
        <w:rPr>
          <w:rFonts w:ascii="Times New Roman" w:hAnsi="Times New Roman" w:cs="Times New Roman"/>
          <w:color w:val="000000"/>
          <w:sz w:val="28"/>
          <w:szCs w:val="28"/>
          <w:u w:val="single"/>
        </w:rPr>
        <w:t>общего и до</w:t>
      </w:r>
      <w:r w:rsidR="004A7D03" w:rsidRPr="009F0B63">
        <w:rPr>
          <w:rFonts w:ascii="Times New Roman" w:hAnsi="Times New Roman" w:cs="Times New Roman"/>
          <w:color w:val="000000"/>
          <w:sz w:val="28"/>
          <w:szCs w:val="28"/>
          <w:u w:val="single"/>
        </w:rPr>
        <w:softHyphen/>
        <w:t>полнительного образования детей</w:t>
      </w:r>
    </w:p>
    <w:p w:rsidR="00EE0196" w:rsidRPr="009F0B63" w:rsidRDefault="00EE0196" w:rsidP="009F0B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0B63">
        <w:rPr>
          <w:rFonts w:ascii="Times New Roman" w:hAnsi="Times New Roman" w:cs="Times New Roman"/>
          <w:sz w:val="28"/>
          <w:szCs w:val="28"/>
          <w:u w:val="single"/>
        </w:rPr>
        <w:t>в Кувандыкском муниципальном округе Оренбургской области</w:t>
      </w:r>
    </w:p>
    <w:p w:rsidR="002D5FE3" w:rsidRDefault="002D5F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F73" w:rsidRPr="00F77F73" w:rsidRDefault="00F77F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7F73">
        <w:rPr>
          <w:rFonts w:ascii="Times New Roman" w:hAnsi="Times New Roman" w:cs="Times New Roman"/>
          <w:sz w:val="28"/>
          <w:szCs w:val="28"/>
        </w:rPr>
        <w:t xml:space="preserve">Основными направлениями в сфере общего образования и дополнительного образования в </w:t>
      </w:r>
      <w:r>
        <w:rPr>
          <w:rFonts w:ascii="Times New Roman" w:hAnsi="Times New Roman" w:cs="Times New Roman"/>
          <w:sz w:val="28"/>
          <w:szCs w:val="28"/>
        </w:rPr>
        <w:t>Кувандыкском муниципальном округ</w:t>
      </w:r>
      <w:r w:rsidR="00F8624E">
        <w:rPr>
          <w:rFonts w:ascii="Times New Roman" w:hAnsi="Times New Roman" w:cs="Times New Roman"/>
          <w:sz w:val="28"/>
          <w:szCs w:val="28"/>
        </w:rPr>
        <w:t>е</w:t>
      </w:r>
      <w:r w:rsidRPr="00F77F73">
        <w:rPr>
          <w:rFonts w:ascii="Times New Roman" w:hAnsi="Times New Roman" w:cs="Times New Roman"/>
          <w:sz w:val="28"/>
          <w:szCs w:val="28"/>
        </w:rPr>
        <w:t xml:space="preserve"> на период реализации муниципальной программы являются обеспечение равенства доступности качественного образования и обновление его содержания и технологий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:rsidR="00D453AC" w:rsidRDefault="004A7D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03">
        <w:rPr>
          <w:rFonts w:ascii="Times New Roman" w:hAnsi="Times New Roman" w:cs="Times New Roman"/>
          <w:sz w:val="28"/>
          <w:szCs w:val="28"/>
        </w:rPr>
        <w:t xml:space="preserve">В системе образования </w:t>
      </w:r>
      <w:r w:rsidRPr="004A7D03">
        <w:rPr>
          <w:rFonts w:ascii="Times New Roman" w:hAnsi="Times New Roman" w:cs="Times New Roman"/>
          <w:sz w:val="28"/>
          <w:szCs w:val="28"/>
          <w:lang w:eastAsia="ru-RU"/>
        </w:rPr>
        <w:t xml:space="preserve">Кувандыкского муниципального округа </w:t>
      </w:r>
      <w:r w:rsidRPr="004A7D03">
        <w:rPr>
          <w:rFonts w:ascii="Times New Roman" w:hAnsi="Times New Roman" w:cs="Times New Roman"/>
          <w:sz w:val="28"/>
          <w:szCs w:val="28"/>
        </w:rPr>
        <w:t>Оренбургской области функционир</w:t>
      </w:r>
      <w:r w:rsidR="00BB6D9A">
        <w:rPr>
          <w:rFonts w:ascii="Times New Roman" w:hAnsi="Times New Roman" w:cs="Times New Roman"/>
          <w:sz w:val="28"/>
          <w:szCs w:val="28"/>
        </w:rPr>
        <w:t xml:space="preserve">ует </w:t>
      </w:r>
      <w:r w:rsidR="00FB3059" w:rsidRPr="004A7D0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24 общеобразовательных организации</w:t>
      </w:r>
      <w:r w:rsidR="00FB3059" w:rsidRPr="004A7D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3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среди которых: 1 гимназия, 10 средних школ (в их числе Никольский, Краснознаменский </w:t>
      </w:r>
      <w:r w:rsidR="00FB3059" w:rsidRPr="00C36D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филиалы), 11 основных школ (в т.ч. Маячный филиал), 1 Начальная школа, 1 Вечерняя школа. </w:t>
      </w:r>
      <w:r w:rsidR="00CA606A" w:rsidRPr="00C36DA7">
        <w:rPr>
          <w:rFonts w:ascii="Times New Roman" w:hAnsi="Times New Roman" w:cs="Times New Roman"/>
          <w:sz w:val="28"/>
          <w:szCs w:val="28"/>
        </w:rPr>
        <w:t xml:space="preserve">Во 2-ю смену обучаются </w:t>
      </w:r>
      <w:r w:rsidR="00C36DA7" w:rsidRPr="00C36DA7">
        <w:rPr>
          <w:rFonts w:ascii="Times New Roman" w:hAnsi="Times New Roman" w:cs="Times New Roman"/>
          <w:sz w:val="28"/>
          <w:szCs w:val="28"/>
        </w:rPr>
        <w:t>54школьника</w:t>
      </w:r>
      <w:r w:rsidR="00CA606A" w:rsidRPr="00C36DA7">
        <w:rPr>
          <w:rFonts w:ascii="Times New Roman" w:hAnsi="Times New Roman" w:cs="Times New Roman"/>
          <w:sz w:val="28"/>
          <w:szCs w:val="28"/>
        </w:rPr>
        <w:t xml:space="preserve"> (</w:t>
      </w:r>
      <w:r w:rsidR="00C36DA7" w:rsidRPr="00C36DA7">
        <w:rPr>
          <w:rFonts w:ascii="Times New Roman" w:hAnsi="Times New Roman" w:cs="Times New Roman"/>
          <w:sz w:val="28"/>
          <w:szCs w:val="28"/>
        </w:rPr>
        <w:t>1,3</w:t>
      </w:r>
      <w:r w:rsidR="00CA606A" w:rsidRPr="00C36DA7">
        <w:rPr>
          <w:rFonts w:ascii="Times New Roman" w:hAnsi="Times New Roman" w:cs="Times New Roman"/>
          <w:sz w:val="28"/>
          <w:szCs w:val="28"/>
        </w:rPr>
        <w:t xml:space="preserve"> процента от общего числа обучающихся).</w:t>
      </w:r>
      <w:r w:rsidR="00FB3059" w:rsidRPr="00C36DA7">
        <w:rPr>
          <w:rFonts w:ascii="Times New Roman" w:hAnsi="Times New Roman" w:cs="Times New Roman"/>
          <w:sz w:val="28"/>
          <w:szCs w:val="28"/>
        </w:rPr>
        <w:t xml:space="preserve"> 100 % образовательных организаций округа лицензированы и аккредитованы.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количество обучающихся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на начало 2024-2025 учебного года </w:t>
      </w:r>
      <w:r>
        <w:rPr>
          <w:rFonts w:ascii="Times New Roman" w:hAnsi="Times New Roman" w:cs="Times New Roman"/>
          <w:b/>
          <w:sz w:val="28"/>
          <w:szCs w:val="28"/>
        </w:rPr>
        <w:t>составило 4 200 человек.</w:t>
      </w:r>
      <w:r>
        <w:rPr>
          <w:rFonts w:ascii="Times New Roman" w:hAnsi="Times New Roman" w:cs="Times New Roman"/>
          <w:sz w:val="28"/>
          <w:szCs w:val="28"/>
        </w:rPr>
        <w:t xml:space="preserve"> В том числе: 1-4 классы – 1 637 чел., 5-9 классы – 2 254 чел., 10-11 классы – 273 чел. 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Style w:val="e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общеобразовательных организациях округа обучаются 226 несовершеннолетних: дети-инвалиды и дети с ОВЗ.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Style w:val="e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направлений развития образования в Кувандыкском</w:t>
      </w:r>
      <w:r w:rsidR="005B3CF9">
        <w:rPr>
          <w:rFonts w:ascii="Times New Roman" w:hAnsi="Times New Roman" w:cs="Times New Roman"/>
          <w:sz w:val="28"/>
          <w:szCs w:val="28"/>
        </w:rPr>
        <w:t xml:space="preserve"> </w:t>
      </w:r>
      <w:r w:rsidR="002D5FE3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округе является развитие независимой системы оценки качества образования. Основными инструментами получения информации о качестве подготовки обучающихся на современном этапе развития образования являются: государственная итоговая аттестация в 9-х классах, единый государственный экзамен для выпускников 11 классов (далее - ЕГЭ), Всероссийские проверочные работы. </w:t>
      </w:r>
      <w:r>
        <w:rPr>
          <w:rStyle w:val="ed"/>
          <w:rFonts w:ascii="Times New Roman" w:hAnsi="Times New Roman" w:cs="Times New Roman"/>
          <w:sz w:val="28"/>
          <w:szCs w:val="28"/>
        </w:rPr>
        <w:t>Для организации и проведения государственной итоговой аттестации на территории округа созданы пункты сдачи экзаменов, оборудованные в соответствии с требованиями законодательства РФ.</w:t>
      </w:r>
    </w:p>
    <w:p w:rsidR="00D453AC" w:rsidRPr="00723A25" w:rsidRDefault="00FB3059">
      <w:pPr>
        <w:shd w:val="clear" w:color="auto" w:fill="FFFFFF"/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25">
        <w:rPr>
          <w:rFonts w:ascii="Times New Roman" w:hAnsi="Times New Roman" w:cs="Times New Roman"/>
          <w:sz w:val="28"/>
          <w:szCs w:val="28"/>
          <w:lang w:eastAsia="ru-RU"/>
        </w:rPr>
        <w:t xml:space="preserve">В общеобразовательных организациях работают </w:t>
      </w:r>
      <w:r w:rsidRPr="0072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570 работников</w:t>
      </w:r>
      <w:r w:rsidRPr="00723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  <w:r w:rsidRPr="0072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379 педагогических работников</w:t>
      </w:r>
      <w:r w:rsidRPr="00723A2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учителей – 350.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A25">
        <w:rPr>
          <w:rFonts w:ascii="Times New Roman" w:hAnsi="Times New Roman" w:cs="Times New Roman"/>
          <w:sz w:val="28"/>
          <w:szCs w:val="28"/>
        </w:rPr>
        <w:t>Приоритетным направлением системы образования Кувандыкского</w:t>
      </w:r>
      <w:r w:rsidR="002D5FE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в кадровой работе является обновление профессиональных компетенций педагогов через повышение квалификации, повышение престижа педагогической деятельности и привлечение молодых специалистов в профессию, становление системы наставничества, участие в муниципальных и региональных конкурсах.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«Современная школа» национального проекта «Образование» за период 2020-2024 годов на базе муниципальных общеобразовательных организаций созданы 14 центров образования естественно научной и технологической направленностей «Точка роста». </w:t>
      </w:r>
    </w:p>
    <w:p w:rsidR="009A5E75" w:rsidRDefault="009A5E75" w:rsidP="009A5E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национального проекта «Образование», регионального проекта «Успех каждого ребенка» в Куванды</w:t>
      </w:r>
      <w:r w:rsidR="005B3CF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ском</w:t>
      </w:r>
      <w:r w:rsidR="00BC4F6E">
        <w:rPr>
          <w:rFonts w:ascii="Times New Roman" w:hAnsi="Times New Roman" w:cs="Times New Roman"/>
          <w:sz w:val="28"/>
          <w:szCs w:val="28"/>
        </w:rPr>
        <w:t xml:space="preserve"> </w:t>
      </w:r>
      <w:r w:rsidR="002D5FE3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 реализуются проекты по ранней профессиональной ориентации обучающихся 6-11 классов: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«Билет в будущее».</w:t>
      </w:r>
    </w:p>
    <w:p w:rsidR="009A5E75" w:rsidRDefault="009A5E75" w:rsidP="009A5E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регионального проекта «Успех каждого ребенка»</w:t>
      </w:r>
      <w:r w:rsidR="00BC4F6E">
        <w:rPr>
          <w:rFonts w:ascii="Times New Roman" w:hAnsi="Times New Roman" w:cs="Times New Roman"/>
          <w:sz w:val="28"/>
          <w:szCs w:val="28"/>
        </w:rPr>
        <w:t xml:space="preserve"> </w:t>
      </w:r>
      <w:r w:rsidR="00BC4F6E" w:rsidRPr="001A23CC">
        <w:rPr>
          <w:rFonts w:ascii="Times New Roman" w:hAnsi="Times New Roman" w:cs="Times New Roman"/>
          <w:sz w:val="28"/>
          <w:szCs w:val="28"/>
        </w:rPr>
        <w:t>с 201</w:t>
      </w:r>
      <w:r w:rsidR="0019459E" w:rsidRPr="001A23CC">
        <w:rPr>
          <w:rFonts w:ascii="Times New Roman" w:hAnsi="Times New Roman" w:cs="Times New Roman"/>
          <w:sz w:val="28"/>
          <w:szCs w:val="28"/>
        </w:rPr>
        <w:t xml:space="preserve">6 </w:t>
      </w:r>
      <w:r w:rsidR="00BC4F6E" w:rsidRPr="001A23CC">
        <w:rPr>
          <w:rFonts w:ascii="Times New Roman" w:hAnsi="Times New Roman" w:cs="Times New Roman"/>
          <w:sz w:val="28"/>
          <w:szCs w:val="28"/>
        </w:rPr>
        <w:t>по</w:t>
      </w:r>
      <w:r w:rsidR="00BC4F6E">
        <w:rPr>
          <w:rFonts w:ascii="Times New Roman" w:hAnsi="Times New Roman" w:cs="Times New Roman"/>
          <w:sz w:val="28"/>
          <w:szCs w:val="28"/>
        </w:rPr>
        <w:t xml:space="preserve"> 2024 гг.</w:t>
      </w:r>
      <w:r>
        <w:rPr>
          <w:rFonts w:ascii="Times New Roman" w:hAnsi="Times New Roman" w:cs="Times New Roman"/>
          <w:sz w:val="28"/>
          <w:szCs w:val="28"/>
        </w:rPr>
        <w:t xml:space="preserve">, проведен капитальный ремонт 8 спортивных залов </w:t>
      </w:r>
      <w:r>
        <w:rPr>
          <w:rFonts w:ascii="Times New Roman" w:hAnsi="Times New Roman" w:cs="Times New Roman"/>
          <w:sz w:val="28"/>
          <w:szCs w:val="28"/>
          <w:lang w:bidi="hi-IN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Ибрагимовская</w:t>
      </w:r>
      <w:proofErr w:type="spellEnd"/>
      <w:r>
        <w:rPr>
          <w:rFonts w:ascii="Times New Roman" w:hAnsi="Times New Roman" w:cs="Times New Roman"/>
          <w:sz w:val="28"/>
          <w:szCs w:val="28"/>
          <w:lang w:bidi="hi-IN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Зиянчуринская</w:t>
      </w:r>
      <w:proofErr w:type="spellEnd"/>
      <w:r>
        <w:rPr>
          <w:rFonts w:ascii="Times New Roman" w:hAnsi="Times New Roman" w:cs="Times New Roman"/>
          <w:sz w:val="28"/>
          <w:szCs w:val="28"/>
          <w:lang w:bidi="hi-IN"/>
        </w:rPr>
        <w:t xml:space="preserve"> СОШ, Приуральская СОШ,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Новосимбирская</w:t>
      </w:r>
      <w:proofErr w:type="spellEnd"/>
      <w:r>
        <w:rPr>
          <w:rFonts w:ascii="Times New Roman" w:hAnsi="Times New Roman" w:cs="Times New Roman"/>
          <w:sz w:val="28"/>
          <w:szCs w:val="28"/>
          <w:lang w:bidi="hi-IN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Куруильская</w:t>
      </w:r>
      <w:proofErr w:type="spellEnd"/>
      <w:r>
        <w:rPr>
          <w:rFonts w:ascii="Times New Roman" w:hAnsi="Times New Roman" w:cs="Times New Roman"/>
          <w:sz w:val="28"/>
          <w:szCs w:val="28"/>
          <w:lang w:bidi="hi-IN"/>
        </w:rPr>
        <w:t xml:space="preserve"> СОШ, Новопокровская СОШ,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Мухамедьяровская</w:t>
      </w:r>
      <w:proofErr w:type="spellEnd"/>
      <w:r>
        <w:rPr>
          <w:rFonts w:ascii="Times New Roman" w:hAnsi="Times New Roman" w:cs="Times New Roman"/>
          <w:sz w:val="28"/>
          <w:szCs w:val="28"/>
          <w:lang w:bidi="hi-IN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Новосаринская</w:t>
      </w:r>
      <w:proofErr w:type="spellEnd"/>
      <w:r>
        <w:rPr>
          <w:rFonts w:ascii="Times New Roman" w:hAnsi="Times New Roman" w:cs="Times New Roman"/>
          <w:sz w:val="28"/>
          <w:szCs w:val="28"/>
          <w:lang w:bidi="hi-IN"/>
        </w:rPr>
        <w:t xml:space="preserve"> ООШ)</w:t>
      </w:r>
      <w:r>
        <w:rPr>
          <w:rFonts w:ascii="Times New Roman" w:hAnsi="Times New Roman" w:cs="Times New Roman"/>
          <w:sz w:val="28"/>
          <w:szCs w:val="28"/>
        </w:rPr>
        <w:t>, отремонтированных из средств федерального, областного и местного бюджетов.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национальному проекту «Цифровая экономика»  общеобразовательные организации обеспечены компьютерной техникой, интерактивными средствами, программно – аппаратными комплексами, доступом к информационно - телекоммуникационной сети «Интернет», введены электронные дневники и журналы, функционируют и своевременно обновляются официальные сайты образовательных организаций. 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Style w:val="ed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школ учебниками составляет 100 %. Библиотеки комплектуются учебно-методической литературой и материалами по всем учебным предметам основной образовательной программы основного общего образования, печатными образовательными ресурсами по предметам, электронными образовательными ресурсами (далее - ЭОР) по некоторым учебным предметам учебного плана, учебниками с электронными приложениями.</w:t>
      </w:r>
    </w:p>
    <w:p w:rsidR="00D453AC" w:rsidRDefault="00FB3059">
      <w:pPr>
        <w:pStyle w:val="ab"/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rStyle w:val="ed"/>
          <w:b/>
          <w:sz w:val="28"/>
          <w:szCs w:val="28"/>
          <w:u w:val="single"/>
        </w:rPr>
        <w:t>Еще один ресурс для повышения качества образования – выстраивание системы дополнительного образования детей</w:t>
      </w:r>
      <w:r>
        <w:rPr>
          <w:rStyle w:val="ed"/>
          <w:sz w:val="28"/>
          <w:szCs w:val="28"/>
        </w:rPr>
        <w:t xml:space="preserve">, создание модели комплексной поддержки талантливых и одаренных детей. </w:t>
      </w:r>
    </w:p>
    <w:p w:rsidR="00E3768B" w:rsidRPr="00A67FDF" w:rsidRDefault="00E3768B">
      <w:pPr>
        <w:pStyle w:val="ab"/>
        <w:shd w:val="clear" w:color="auto" w:fill="FFFFFF"/>
        <w:spacing w:before="0" w:after="0"/>
        <w:ind w:firstLine="567"/>
        <w:rPr>
          <w:sz w:val="28"/>
          <w:szCs w:val="28"/>
        </w:rPr>
      </w:pPr>
      <w:r w:rsidRPr="00A67FDF">
        <w:rPr>
          <w:sz w:val="28"/>
          <w:szCs w:val="28"/>
        </w:rPr>
        <w:t xml:space="preserve">В округе функционируют 2 учреждения, среди которых 1 многопрофильное – Дом пионеров и школьников (ДПШ) и 1 – однопрофильное – Спортивная школа (СШ). В округе стабильно на протяжении последних лет действуют 177 творческих объединений и 6 спортивных секций, в которых занимаются </w:t>
      </w:r>
      <w:r w:rsidR="00A67FDF" w:rsidRPr="00A67FDF">
        <w:rPr>
          <w:sz w:val="28"/>
          <w:szCs w:val="28"/>
        </w:rPr>
        <w:t>3 298</w:t>
      </w:r>
      <w:r w:rsidRPr="00A67FDF">
        <w:rPr>
          <w:sz w:val="28"/>
          <w:szCs w:val="28"/>
        </w:rPr>
        <w:t xml:space="preserve"> детей и подростков.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воспитания в Кувандыкском</w:t>
      </w:r>
      <w:r w:rsidR="00155010">
        <w:rPr>
          <w:rFonts w:ascii="Times New Roman" w:hAnsi="Times New Roman" w:cs="Times New Roman"/>
          <w:sz w:val="28"/>
          <w:szCs w:val="28"/>
        </w:rPr>
        <w:t xml:space="preserve"> </w:t>
      </w:r>
      <w:r w:rsidR="002D5FE3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округе ориентирована на развитие социальных институтов воспитания, обновление воспитательного процесса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к социальной ситуации развития ребенка.</w:t>
      </w:r>
    </w:p>
    <w:p w:rsidR="003F1AC3" w:rsidRPr="00BA1EE2" w:rsidRDefault="003F1AC3" w:rsidP="003F1AC3">
      <w:pPr>
        <w:spacing w:after="0" w:line="32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EE2">
        <w:rPr>
          <w:rFonts w:ascii="Times New Roman" w:hAnsi="Times New Roman" w:cs="Times New Roman"/>
          <w:b/>
          <w:sz w:val="28"/>
          <w:szCs w:val="28"/>
        </w:rPr>
        <w:t>В системе дополнительного образования с воспитанниками работают 47 работников</w:t>
      </w:r>
      <w:r w:rsidRPr="00BA1EE2">
        <w:rPr>
          <w:rFonts w:ascii="Times New Roman" w:hAnsi="Times New Roman" w:cs="Times New Roman"/>
          <w:sz w:val="28"/>
          <w:szCs w:val="28"/>
        </w:rPr>
        <w:t>: из них 8 руководителей и их заместителей, 35 педагогических работников (из них 15 педагогов и 20 тренеров), учебно-вспомогательный персонал – 4 чел.</w:t>
      </w:r>
    </w:p>
    <w:p w:rsidR="00CE0507" w:rsidRPr="00882926" w:rsidRDefault="00CE0507" w:rsidP="00CE0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82926">
        <w:rPr>
          <w:rFonts w:ascii="Times New Roman" w:hAnsi="Times New Roman" w:cs="Times New Roman"/>
          <w:sz w:val="28"/>
          <w:szCs w:val="28"/>
        </w:rPr>
        <w:t>Ежедневно</w:t>
      </w:r>
      <w:r w:rsidR="003E437C">
        <w:rPr>
          <w:rFonts w:ascii="Times New Roman" w:hAnsi="Times New Roman" w:cs="Times New Roman"/>
          <w:sz w:val="28"/>
          <w:szCs w:val="28"/>
        </w:rPr>
        <w:t xml:space="preserve"> </w:t>
      </w:r>
      <w:r w:rsidRPr="00882926">
        <w:rPr>
          <w:rFonts w:ascii="Times New Roman" w:hAnsi="Times New Roman" w:cs="Times New Roman"/>
          <w:b/>
          <w:sz w:val="28"/>
          <w:szCs w:val="28"/>
        </w:rPr>
        <w:t>13 специализированных школьных автобусов</w:t>
      </w:r>
      <w:r w:rsidR="003E4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926" w:rsidRPr="00882926">
        <w:rPr>
          <w:rFonts w:ascii="Times New Roman" w:hAnsi="Times New Roman" w:cs="Times New Roman"/>
          <w:sz w:val="28"/>
          <w:szCs w:val="28"/>
        </w:rPr>
        <w:t>осуществляю</w:t>
      </w:r>
      <w:r w:rsidRPr="00882926">
        <w:rPr>
          <w:rFonts w:ascii="Times New Roman" w:hAnsi="Times New Roman" w:cs="Times New Roman"/>
          <w:sz w:val="28"/>
          <w:szCs w:val="28"/>
        </w:rPr>
        <w:t xml:space="preserve">т </w:t>
      </w:r>
      <w:r w:rsidR="00882926" w:rsidRPr="00882926">
        <w:rPr>
          <w:rFonts w:ascii="Times New Roman" w:hAnsi="Times New Roman" w:cs="Times New Roman"/>
          <w:sz w:val="28"/>
          <w:szCs w:val="28"/>
        </w:rPr>
        <w:t xml:space="preserve">подвоз </w:t>
      </w:r>
      <w:r w:rsidRPr="00882926">
        <w:rPr>
          <w:rFonts w:ascii="Times New Roman" w:hAnsi="Times New Roman" w:cs="Times New Roman"/>
          <w:b/>
          <w:sz w:val="28"/>
          <w:szCs w:val="28"/>
        </w:rPr>
        <w:t xml:space="preserve">239 </w:t>
      </w:r>
      <w:r w:rsidR="00882926" w:rsidRPr="00882926">
        <w:rPr>
          <w:rFonts w:ascii="Times New Roman" w:hAnsi="Times New Roman" w:cs="Times New Roman"/>
          <w:b/>
          <w:sz w:val="28"/>
          <w:szCs w:val="28"/>
        </w:rPr>
        <w:t>учащихся</w:t>
      </w:r>
      <w:r w:rsidR="00165FE7">
        <w:rPr>
          <w:rFonts w:ascii="Times New Roman" w:hAnsi="Times New Roman" w:cs="Times New Roman"/>
          <w:sz w:val="28"/>
          <w:szCs w:val="28"/>
        </w:rPr>
        <w:t>.</w:t>
      </w:r>
      <w:r w:rsidR="003E437C">
        <w:rPr>
          <w:rFonts w:ascii="Times New Roman" w:hAnsi="Times New Roman" w:cs="Times New Roman"/>
          <w:sz w:val="28"/>
          <w:szCs w:val="28"/>
        </w:rPr>
        <w:t xml:space="preserve"> </w:t>
      </w:r>
      <w:r w:rsidRPr="0088292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Охват школьными перевозками составляет 5,7 % от общего числа </w:t>
      </w:r>
      <w:proofErr w:type="gramStart"/>
      <w:r w:rsidRPr="0088292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88292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46">
        <w:rPr>
          <w:rFonts w:ascii="Times New Roman" w:hAnsi="Times New Roman" w:cs="Times New Roman"/>
          <w:sz w:val="28"/>
          <w:szCs w:val="28"/>
        </w:rPr>
        <w:t>Региональный проект «Патриотическое воспитание»</w:t>
      </w:r>
      <w:r>
        <w:rPr>
          <w:rFonts w:ascii="Times New Roman" w:hAnsi="Times New Roman" w:cs="Times New Roman"/>
          <w:sz w:val="28"/>
          <w:szCs w:val="28"/>
        </w:rPr>
        <w:t xml:space="preserve"> является составной частью воспитательной системы Кувандыкского</w:t>
      </w:r>
      <w:r w:rsidR="00155010">
        <w:rPr>
          <w:rFonts w:ascii="Times New Roman" w:hAnsi="Times New Roman" w:cs="Times New Roman"/>
          <w:sz w:val="28"/>
          <w:szCs w:val="28"/>
        </w:rPr>
        <w:t xml:space="preserve"> </w:t>
      </w:r>
      <w:r w:rsidR="002D5FE3">
        <w:rPr>
          <w:rFonts w:ascii="Times New Roman" w:hAnsi="Times New Roman" w:cs="Times New Roman"/>
          <w:sz w:val="28"/>
          <w:szCs w:val="28"/>
        </w:rPr>
        <w:t>муниципального</w:t>
      </w:r>
      <w:r w:rsidR="00155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одной из важных задач совместной деятельности органов муниципальной власти и всех заинтересованных учреждений, ведомств и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 и конституционных обязанностей. В округе сложилась система межведомственного взаимодействия органов власти, общественных объединений по воспитанию у подрастающего поколения гражданственности, патриотизма и подготовке к службе в армии. 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Ведущую роль, в патриотическом воспитании обучающихся играют школьные музеи. В Кувандыкском</w:t>
      </w:r>
      <w:r w:rsidR="00155010">
        <w:rPr>
          <w:rFonts w:ascii="Times New Roman" w:hAnsi="Times New Roman" w:cs="Times New Roman"/>
          <w:sz w:val="28"/>
          <w:szCs w:val="28"/>
        </w:rPr>
        <w:t xml:space="preserve"> </w:t>
      </w:r>
      <w:r w:rsidR="004C119D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 активно развивается Всероссийское военно-патриотическое общественное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РДШ.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целях повышения  патриотической мотивации, усиления моральной ответственности ежегодно проводятся учебно-полевые сборы  по основам  военной службы. В сборах участвуют учащиеся 10-х классов (юноши) образовательных организаций муниципалитета. 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Происходящие процессы в общественной жизни государства требуют долгосрочной и плановой работы в части совершенствования системы патриотического воспитания граждан Российской Федерации, проводимой по единому замыслу, координируемой со стороны государства, что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государственной программы «Патриотическое воспитание граждан Российской Федерации».</w:t>
      </w:r>
    </w:p>
    <w:p w:rsidR="00723A25" w:rsidRDefault="00723A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A25">
        <w:rPr>
          <w:rFonts w:ascii="Times New Roman" w:hAnsi="Times New Roman" w:cs="Times New Roman"/>
          <w:sz w:val="28"/>
          <w:szCs w:val="28"/>
        </w:rPr>
        <w:t>На сегодняшний день в сфере общего и дополнительного образования сохраняются следующие проблемы, требующие решения:</w:t>
      </w:r>
    </w:p>
    <w:p w:rsidR="00723A25" w:rsidRPr="009741E5" w:rsidRDefault="00723A25" w:rsidP="009F7518">
      <w:pPr>
        <w:pStyle w:val="af0"/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41E5">
        <w:rPr>
          <w:sz w:val="28"/>
          <w:szCs w:val="28"/>
        </w:rPr>
        <w:t>разрывы в качестве образ</w:t>
      </w:r>
      <w:r w:rsidR="00E21EC0" w:rsidRPr="009741E5">
        <w:rPr>
          <w:sz w:val="28"/>
          <w:szCs w:val="28"/>
        </w:rPr>
        <w:t>овательных результатов между ОО</w:t>
      </w:r>
      <w:r w:rsidRPr="009741E5">
        <w:rPr>
          <w:sz w:val="28"/>
          <w:szCs w:val="28"/>
        </w:rPr>
        <w:t xml:space="preserve">, </w:t>
      </w:r>
      <w:proofErr w:type="gramStart"/>
      <w:r w:rsidRPr="009741E5">
        <w:rPr>
          <w:sz w:val="28"/>
          <w:szCs w:val="28"/>
        </w:rPr>
        <w:t>работающими</w:t>
      </w:r>
      <w:proofErr w:type="gramEnd"/>
      <w:r w:rsidRPr="009741E5">
        <w:rPr>
          <w:sz w:val="28"/>
          <w:szCs w:val="28"/>
        </w:rPr>
        <w:t xml:space="preserve"> в разных социокультурных условиях;  </w:t>
      </w:r>
    </w:p>
    <w:p w:rsidR="00723A25" w:rsidRPr="009F7518" w:rsidRDefault="00723A25" w:rsidP="009F7518">
      <w:pPr>
        <w:pStyle w:val="af0"/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F7518">
        <w:rPr>
          <w:sz w:val="28"/>
          <w:szCs w:val="28"/>
        </w:rPr>
        <w:t>низкие темпы обновления состава педагогических кадров;</w:t>
      </w:r>
    </w:p>
    <w:p w:rsidR="00723A25" w:rsidRPr="009F7518" w:rsidRDefault="00723A25" w:rsidP="009F7518">
      <w:pPr>
        <w:pStyle w:val="af0"/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F7518">
        <w:rPr>
          <w:sz w:val="28"/>
          <w:szCs w:val="28"/>
        </w:rPr>
        <w:t xml:space="preserve">несовершенство механизмов сетевого взаимодействия ОО для удовлетворения потребностей в развитии каждого ребенка;  </w:t>
      </w:r>
    </w:p>
    <w:p w:rsidR="00723A25" w:rsidRPr="009F7518" w:rsidRDefault="00723A25" w:rsidP="009F7518">
      <w:pPr>
        <w:pStyle w:val="af0"/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F7518">
        <w:rPr>
          <w:sz w:val="28"/>
          <w:szCs w:val="28"/>
        </w:rPr>
        <w:t>недостаточные условия для удовлетворения потребностей детей с ОВЗ в квалифицированных кадрах, имеющих дефектологическое образование, а также психолого-медико-социальном сопровождении;</w:t>
      </w:r>
    </w:p>
    <w:p w:rsidR="00723A25" w:rsidRPr="009F7518" w:rsidRDefault="00723A25" w:rsidP="009F7518">
      <w:pPr>
        <w:pStyle w:val="af0"/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F7518">
        <w:rPr>
          <w:sz w:val="28"/>
          <w:szCs w:val="28"/>
        </w:rPr>
        <w:t xml:space="preserve">обновление структур муниципального и регионального уровней, обеспечивающих непрерывное повышение квалификации педагогических работников;  </w:t>
      </w:r>
    </w:p>
    <w:p w:rsidR="00723A25" w:rsidRPr="009F7518" w:rsidRDefault="00723A25" w:rsidP="009F7518">
      <w:pPr>
        <w:pStyle w:val="af0"/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F7518">
        <w:rPr>
          <w:sz w:val="28"/>
          <w:szCs w:val="28"/>
        </w:rPr>
        <w:t xml:space="preserve">использование не в полной мере механизмов оценки качества образования на основе международных исследований;  </w:t>
      </w:r>
    </w:p>
    <w:p w:rsidR="00723A25" w:rsidRPr="009F7518" w:rsidRDefault="00723A25" w:rsidP="009F7518">
      <w:pPr>
        <w:pStyle w:val="af0"/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F7518">
        <w:rPr>
          <w:sz w:val="28"/>
          <w:szCs w:val="28"/>
        </w:rPr>
        <w:t xml:space="preserve">совершенствование комплекса мер по материальному обеспечению и социальной поддержке педагогов округа. </w:t>
      </w:r>
    </w:p>
    <w:p w:rsidR="00723A25" w:rsidRPr="00977DCF" w:rsidRDefault="00AA2C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М</w:t>
      </w:r>
      <w:r w:rsidR="00977DCF" w:rsidRPr="00977DCF">
        <w:rPr>
          <w:rFonts w:ascii="Times New Roman" w:hAnsi="Times New Roman" w:cs="Times New Roman"/>
          <w:sz w:val="28"/>
          <w:szCs w:val="28"/>
        </w:rPr>
        <w:t>униципальной программы на завершающей стадии ориентированы на развитие системы образовательных сервисов для удовлетворения разнообразных запросов подрастающего поколения и семей, формирование мотивации к непрерывному образованию.</w:t>
      </w:r>
    </w:p>
    <w:p w:rsidR="00000D87" w:rsidRDefault="00000D87" w:rsidP="00594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D5FE3" w:rsidRDefault="002D5FE3" w:rsidP="00594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94B46" w:rsidRPr="009F0B63" w:rsidRDefault="008C780B" w:rsidP="00594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</w:t>
      </w:r>
      <w:r w:rsidR="00594B46" w:rsidRPr="009F0B63">
        <w:rPr>
          <w:rFonts w:ascii="Times New Roman" w:hAnsi="Times New Roman" w:cs="Times New Roman"/>
          <w:sz w:val="28"/>
          <w:szCs w:val="28"/>
          <w:u w:val="single"/>
        </w:rPr>
        <w:t>бщая характеристика организации питания в образовательных организациях в</w:t>
      </w:r>
      <w:r w:rsidR="001550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4B46" w:rsidRPr="009F0B63">
        <w:rPr>
          <w:rFonts w:ascii="Times New Roman" w:hAnsi="Times New Roman" w:cs="Times New Roman"/>
          <w:sz w:val="28"/>
          <w:szCs w:val="28"/>
          <w:u w:val="single"/>
        </w:rPr>
        <w:t>Кувандыкском муниципальном округе Оренбургской области</w:t>
      </w:r>
    </w:p>
    <w:p w:rsidR="007C5C94" w:rsidRDefault="007C5C94" w:rsidP="007C5C94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Кувандыкском</w:t>
      </w:r>
      <w:r w:rsidR="00155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округе </w:t>
      </w:r>
      <w:r w:rsidRPr="00502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школы организуют 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них: 22 школы</w:t>
      </w:r>
      <w:r w:rsidR="008C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(25 сырьевых пищеблоков</w:t>
      </w:r>
      <w:r w:rsidR="00155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филиалов</w:t>
      </w:r>
      <w:r w:rsidR="008C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организуют горячее питание обучающихся, в 2-х школах (СОШ № 5 – частично для учащихся, обучающихся во 2 корпусе; </w:t>
      </w:r>
      <w:r>
        <w:rPr>
          <w:rFonts w:ascii="Times New Roman" w:hAnsi="Times New Roman" w:cs="Times New Roman"/>
          <w:sz w:val="28"/>
          <w:szCs w:val="28"/>
          <w:lang w:eastAsia="ru-RU"/>
        </w:rPr>
        <w:t>ООШ № 4 – полностью, для всех учащихся) организовано привозное питание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хват обучающихся муниципальных общеобразовательных организаций  питанием составляет 100 %. </w:t>
      </w:r>
      <w:r>
        <w:rPr>
          <w:rStyle w:val="ed"/>
          <w:rFonts w:ascii="Times New Roman" w:hAnsi="Times New Roman" w:cs="Times New Roman"/>
          <w:sz w:val="28"/>
          <w:szCs w:val="28"/>
        </w:rPr>
        <w:t>Все обучающиеся  1 - 4 классов во всех общеобразовательных организациях округа получают бесплатное горячее питание.</w:t>
      </w:r>
    </w:p>
    <w:p w:rsidR="007C5C94" w:rsidRDefault="007C5C94" w:rsidP="007C5C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пищеблоки обеспечены централизованным водоснабжением, в т.ч. холодной и горячей водой – 100 %, укомплектованы необходимым технологическим и холодильным оборудованием. Питание организовано в соответствии с 10-дневным меню, которое  осуществляется за счёт  субсидий и родительской платы.</w:t>
      </w:r>
    </w:p>
    <w:p w:rsidR="007C5C94" w:rsidRPr="00CE786F" w:rsidRDefault="007C5C94" w:rsidP="007C5C94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3EB">
        <w:rPr>
          <w:rFonts w:ascii="Times New Roman" w:hAnsi="Times New Roman"/>
          <w:sz w:val="28"/>
          <w:szCs w:val="28"/>
        </w:rPr>
        <w:t>Вопросы организации питания находятся на постоянном</w:t>
      </w:r>
      <w:r w:rsidRPr="00CE786F">
        <w:rPr>
          <w:rFonts w:ascii="Times New Roman" w:hAnsi="Times New Roman"/>
          <w:sz w:val="28"/>
          <w:szCs w:val="28"/>
        </w:rPr>
        <w:t xml:space="preserve"> контроле Управления образования и руководителей ОО. Ведется ежемесячный мониторинг организации питания обучающихся (воспитанников) образовательных</w:t>
      </w:r>
      <w:r w:rsidRPr="00437199">
        <w:rPr>
          <w:rFonts w:ascii="Times New Roman" w:hAnsi="Times New Roman"/>
          <w:sz w:val="28"/>
          <w:szCs w:val="28"/>
        </w:rPr>
        <w:t xml:space="preserve"> организаций. Контроль за организацией питания в ОО осуществляют специалисты ЮТ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>, У</w:t>
      </w:r>
      <w:r w:rsidRPr="00437199">
        <w:rPr>
          <w:rFonts w:ascii="Times New Roman" w:hAnsi="Times New Roman"/>
          <w:sz w:val="28"/>
          <w:szCs w:val="28"/>
        </w:rPr>
        <w:t>правлен</w:t>
      </w:r>
      <w:r w:rsidRPr="000A2CEF">
        <w:rPr>
          <w:rFonts w:ascii="Times New Roman" w:hAnsi="Times New Roman" w:cs="Times New Roman"/>
          <w:sz w:val="28"/>
          <w:szCs w:val="28"/>
        </w:rPr>
        <w:t>ия образования, руководители ОО, классные руководители, члены родительского комитета</w:t>
      </w:r>
      <w:proofErr w:type="gramStart"/>
      <w:r w:rsidRPr="000A2CE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0A2CEF">
        <w:rPr>
          <w:rFonts w:ascii="Times New Roman" w:hAnsi="Times New Roman" w:cs="Times New Roman"/>
          <w:sz w:val="28"/>
          <w:szCs w:val="28"/>
        </w:rPr>
        <w:t>жемесячно совместно с родительской общественностью проводились проверки организации качества питания, соблюдения санитарных норм, технологии приготовления пищи в школьных столовых (</w:t>
      </w:r>
      <w:r w:rsidRPr="004E7A60">
        <w:rPr>
          <w:rFonts w:ascii="Times New Roman" w:hAnsi="Times New Roman" w:cs="Times New Roman"/>
          <w:sz w:val="28"/>
          <w:szCs w:val="28"/>
        </w:rPr>
        <w:t>температурный режим, выход блюд, ведение журналов и т.д.).</w:t>
      </w:r>
    </w:p>
    <w:p w:rsidR="00456D5E" w:rsidRDefault="00456D5E" w:rsidP="0027406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несмотря на проведенную работу, в сфере организации питания остается нерешенным ряд проблем, которые являются препятствием для ее совершенствования. Негативное воздействие на организацию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оказывают следующие факторы:</w:t>
      </w:r>
    </w:p>
    <w:p w:rsidR="0027406C" w:rsidRPr="0027406C" w:rsidRDefault="0027406C" w:rsidP="0027406C">
      <w:pPr>
        <w:pStyle w:val="af0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7406C">
        <w:rPr>
          <w:sz w:val="28"/>
          <w:szCs w:val="28"/>
        </w:rPr>
        <w:t>атериально-техническая база школьных пищеблоков в целом удовлетворительная. Но имеются ряд школ, оборудо</w:t>
      </w:r>
      <w:r w:rsidR="007B20AC">
        <w:rPr>
          <w:sz w:val="28"/>
          <w:szCs w:val="28"/>
        </w:rPr>
        <w:t>вание, которое подлежит замене (и</w:t>
      </w:r>
      <w:r w:rsidRPr="0027406C">
        <w:rPr>
          <w:sz w:val="28"/>
          <w:szCs w:val="28"/>
        </w:rPr>
        <w:t>зношенность об</w:t>
      </w:r>
      <w:r>
        <w:rPr>
          <w:sz w:val="28"/>
          <w:szCs w:val="28"/>
        </w:rPr>
        <w:t xml:space="preserve">орудования составляет </w:t>
      </w:r>
      <w:r w:rsidR="007B20AC">
        <w:rPr>
          <w:sz w:val="28"/>
          <w:szCs w:val="28"/>
        </w:rPr>
        <w:t xml:space="preserve">более </w:t>
      </w:r>
      <w:r>
        <w:rPr>
          <w:sz w:val="28"/>
          <w:szCs w:val="28"/>
        </w:rPr>
        <w:t>50 %</w:t>
      </w:r>
      <w:r w:rsidR="007B20A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56D5E" w:rsidRDefault="00456D5E" w:rsidP="00456D5E">
      <w:pPr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несбалансированность рационов питания для обучающихся 5-11 классов: низкое потребление молочных продуктов, рыбы, овощей и фруктов, недостаточное содержание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пищи микроэлементов и витаминов;</w:t>
      </w:r>
    </w:p>
    <w:p w:rsidR="00BD6057" w:rsidRPr="00745A6C" w:rsidRDefault="00456D5E" w:rsidP="00456D5E">
      <w:pPr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A6C">
        <w:rPr>
          <w:rFonts w:ascii="Times New Roman" w:hAnsi="Times New Roman" w:cs="Times New Roman"/>
          <w:sz w:val="28"/>
          <w:szCs w:val="28"/>
        </w:rPr>
        <w:t>отсутствуют льготы для обучающихся (воспитанников) из много</w:t>
      </w:r>
      <w:r w:rsidR="00745A6C" w:rsidRPr="00745A6C">
        <w:rPr>
          <w:rFonts w:ascii="Times New Roman" w:hAnsi="Times New Roman" w:cs="Times New Roman"/>
          <w:sz w:val="28"/>
          <w:szCs w:val="28"/>
        </w:rPr>
        <w:t xml:space="preserve">детных и малообеспеченных семей, а также </w:t>
      </w:r>
      <w:r w:rsidR="00BD6057" w:rsidRPr="00745A6C">
        <w:rPr>
          <w:rFonts w:ascii="Times New Roman" w:hAnsi="Times New Roman" w:cs="Times New Roman"/>
          <w:sz w:val="28"/>
          <w:szCs w:val="28"/>
        </w:rPr>
        <w:t>льготы для детей-инвалидов и детей, оставшихся без попечения родителей, посещающих дошкольные образовательные организации.</w:t>
      </w:r>
    </w:p>
    <w:p w:rsidR="00ED7BCD" w:rsidRPr="009F7518" w:rsidRDefault="00ED7BCD" w:rsidP="00ED7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М</w:t>
      </w:r>
      <w:r w:rsidRPr="009F7518">
        <w:rPr>
          <w:rFonts w:ascii="Times New Roman" w:hAnsi="Times New Roman" w:cs="Times New Roman"/>
          <w:sz w:val="28"/>
          <w:szCs w:val="28"/>
        </w:rPr>
        <w:t>униципальной программы:</w:t>
      </w:r>
    </w:p>
    <w:p w:rsidR="00ED7BCD" w:rsidRPr="009F0B63" w:rsidRDefault="00ED7BCD" w:rsidP="00ED7BCD">
      <w:pPr>
        <w:pStyle w:val="af0"/>
        <w:numPr>
          <w:ilvl w:val="0"/>
          <w:numId w:val="14"/>
        </w:numPr>
        <w:shd w:val="clear" w:color="auto" w:fill="FFFFFF"/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9F0B63">
        <w:rPr>
          <w:sz w:val="28"/>
          <w:szCs w:val="28"/>
        </w:rPr>
        <w:t xml:space="preserve">увеличение охвата горячим (сбалансированным) питанием обучающихся основного и среднего образования (с учетом доплаты родителей);  </w:t>
      </w:r>
    </w:p>
    <w:p w:rsidR="00ED7BCD" w:rsidRPr="009F0B63" w:rsidRDefault="00ED7BCD" w:rsidP="00ED7BCD">
      <w:pPr>
        <w:pStyle w:val="af0"/>
        <w:numPr>
          <w:ilvl w:val="0"/>
          <w:numId w:val="14"/>
        </w:numPr>
        <w:shd w:val="clear" w:color="auto" w:fill="FFFFFF"/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9F0B63">
        <w:rPr>
          <w:sz w:val="28"/>
          <w:szCs w:val="28"/>
        </w:rPr>
        <w:t xml:space="preserve">усовершенствование системы </w:t>
      </w:r>
      <w:proofErr w:type="gramStart"/>
      <w:r w:rsidRPr="009F0B63">
        <w:rPr>
          <w:sz w:val="28"/>
          <w:szCs w:val="28"/>
        </w:rPr>
        <w:t>контроля за</w:t>
      </w:r>
      <w:proofErr w:type="gramEnd"/>
      <w:r w:rsidRPr="009F0B63">
        <w:rPr>
          <w:sz w:val="28"/>
          <w:szCs w:val="28"/>
        </w:rPr>
        <w:t xml:space="preserve"> организацией школьного питания;</w:t>
      </w:r>
    </w:p>
    <w:p w:rsidR="00ED7BCD" w:rsidRPr="009F0B63" w:rsidRDefault="00ED7BCD" w:rsidP="00ED7BCD">
      <w:pPr>
        <w:pStyle w:val="af0"/>
        <w:numPr>
          <w:ilvl w:val="0"/>
          <w:numId w:val="14"/>
        </w:numPr>
        <w:shd w:val="clear" w:color="auto" w:fill="FFFFFF"/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9F0B63">
        <w:rPr>
          <w:sz w:val="28"/>
          <w:szCs w:val="28"/>
        </w:rPr>
        <w:lastRenderedPageBreak/>
        <w:t>улучшение качества горячего питания, его безопасность, сбалансированность, расширение ассортимента выпускаемой продукции;</w:t>
      </w:r>
    </w:p>
    <w:p w:rsidR="00ED7BCD" w:rsidRPr="009F0B63" w:rsidRDefault="00ED7BCD" w:rsidP="00ED7BCD">
      <w:pPr>
        <w:pStyle w:val="af0"/>
        <w:numPr>
          <w:ilvl w:val="0"/>
          <w:numId w:val="14"/>
        </w:numPr>
        <w:shd w:val="clear" w:color="auto" w:fill="FFFFFF"/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9F0B63">
        <w:rPr>
          <w:sz w:val="28"/>
          <w:szCs w:val="28"/>
        </w:rPr>
        <w:t>укрепление материально-технической базы образовательных организаций.</w:t>
      </w:r>
    </w:p>
    <w:p w:rsidR="009F7518" w:rsidRDefault="009F7518" w:rsidP="00594B46">
      <w:pPr>
        <w:widowControl w:val="0"/>
        <w:shd w:val="clear" w:color="auto" w:fill="FFFFFF"/>
        <w:spacing w:after="0"/>
        <w:ind w:left="68" w:right="139"/>
        <w:rPr>
          <w:rFonts w:ascii="Times New Roman" w:hAnsi="Times New Roman" w:cs="Times New Roman"/>
          <w:color w:val="000000"/>
          <w:sz w:val="24"/>
          <w:szCs w:val="24"/>
        </w:rPr>
      </w:pPr>
    </w:p>
    <w:p w:rsidR="009F0B63" w:rsidRPr="00A57539" w:rsidRDefault="009F0B63" w:rsidP="00A57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0B63">
        <w:rPr>
          <w:rFonts w:ascii="Times New Roman" w:hAnsi="Times New Roman" w:cs="Times New Roman"/>
          <w:sz w:val="28"/>
          <w:szCs w:val="28"/>
          <w:u w:val="single"/>
        </w:rPr>
        <w:t xml:space="preserve">Общая характеристика </w:t>
      </w:r>
      <w:r w:rsidRPr="009F0B6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комплексной безопасности образовательных </w:t>
      </w:r>
      <w:r w:rsidRPr="00A575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организаций </w:t>
      </w:r>
      <w:r w:rsidRPr="00A57539">
        <w:rPr>
          <w:rFonts w:ascii="Times New Roman" w:hAnsi="Times New Roman" w:cs="Times New Roman"/>
          <w:sz w:val="28"/>
          <w:szCs w:val="28"/>
          <w:u w:val="single"/>
        </w:rPr>
        <w:t>Кувандыкского муниципального округа Оренбургской области</w:t>
      </w:r>
    </w:p>
    <w:p w:rsidR="00A57539" w:rsidRPr="00A57539" w:rsidRDefault="00A57539" w:rsidP="00A57539">
      <w:pPr>
        <w:pStyle w:val="21"/>
        <w:shd w:val="clear" w:color="auto" w:fill="auto"/>
        <w:spacing w:before="0" w:line="240" w:lineRule="auto"/>
        <w:ind w:firstLine="567"/>
        <w:jc w:val="both"/>
      </w:pPr>
      <w:r w:rsidRPr="00A57539">
        <w:rPr>
          <w:b/>
        </w:rPr>
        <w:t>В настоящее время в 38 организациях имеется 51 здание (объекты)</w:t>
      </w:r>
      <w:r w:rsidRPr="00A57539">
        <w:t>, в которых осуществляется образовательная деятельность, из них: 3 объекта имеют 3 категорию опасности (МАОУ «Гимназия № 1, МАОУ «СОШ № 2», МАОУ «СОШ № 5»), 48 объектов - 4 категорию опасности.</w:t>
      </w:r>
    </w:p>
    <w:p w:rsidR="00A57539" w:rsidRPr="00A57539" w:rsidRDefault="00A57539" w:rsidP="00A575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7539">
        <w:rPr>
          <w:rFonts w:ascii="Times New Roman" w:hAnsi="Times New Roman"/>
          <w:sz w:val="28"/>
          <w:szCs w:val="28"/>
        </w:rPr>
        <w:t xml:space="preserve">В муниципальных образовательных организациях выполнены мероприятия по повышению комплексной безопасности, </w:t>
      </w:r>
      <w:proofErr w:type="spellStart"/>
      <w:r w:rsidRPr="00A57539">
        <w:rPr>
          <w:rFonts w:ascii="Times New Roman" w:hAnsi="Times New Roman"/>
          <w:sz w:val="28"/>
          <w:szCs w:val="28"/>
        </w:rPr>
        <w:t>пожароустойчивости</w:t>
      </w:r>
      <w:proofErr w:type="spellEnd"/>
      <w:r w:rsidRPr="00A57539">
        <w:rPr>
          <w:rFonts w:ascii="Times New Roman" w:hAnsi="Times New Roman"/>
          <w:sz w:val="28"/>
          <w:szCs w:val="28"/>
        </w:rPr>
        <w:t xml:space="preserve"> зданий: </w:t>
      </w:r>
    </w:p>
    <w:p w:rsidR="00A57539" w:rsidRPr="00A57539" w:rsidRDefault="00A57539" w:rsidP="00A57539">
      <w:pPr>
        <w:pStyle w:val="af0"/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A57539">
        <w:rPr>
          <w:sz w:val="28"/>
          <w:szCs w:val="28"/>
        </w:rPr>
        <w:t xml:space="preserve">51 объект оснащен системами передачи тревожных сообщений в подразделения войск национальной гвардии РФ;  </w:t>
      </w:r>
    </w:p>
    <w:p w:rsidR="00A57539" w:rsidRPr="00A57539" w:rsidRDefault="00A57539" w:rsidP="00A57539">
      <w:pPr>
        <w:pStyle w:val="af0"/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A57539">
        <w:rPr>
          <w:sz w:val="28"/>
          <w:szCs w:val="28"/>
        </w:rPr>
        <w:t>22 объекта оснащены системой оповещения и управления эвакуацией о потенциальной угрозе возникновения или о возникновении чрезвычайной ситуации;</w:t>
      </w:r>
    </w:p>
    <w:p w:rsidR="00A57539" w:rsidRPr="00A57539" w:rsidRDefault="00A57539" w:rsidP="00A57539">
      <w:pPr>
        <w:pStyle w:val="af0"/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A57539">
        <w:rPr>
          <w:sz w:val="28"/>
          <w:szCs w:val="28"/>
        </w:rPr>
        <w:t xml:space="preserve">27 объектов </w:t>
      </w:r>
      <w:proofErr w:type="gramStart"/>
      <w:r w:rsidRPr="00A57539">
        <w:rPr>
          <w:sz w:val="28"/>
          <w:szCs w:val="28"/>
        </w:rPr>
        <w:t>оборудованы</w:t>
      </w:r>
      <w:proofErr w:type="gramEnd"/>
      <w:r w:rsidRPr="00A57539">
        <w:rPr>
          <w:sz w:val="28"/>
          <w:szCs w:val="28"/>
        </w:rPr>
        <w:t xml:space="preserve"> системой внешнего и внутреннего видеонаблюдения; </w:t>
      </w:r>
    </w:p>
    <w:p w:rsidR="00A57539" w:rsidRPr="00A57539" w:rsidRDefault="00A57539" w:rsidP="00A57539">
      <w:pPr>
        <w:pStyle w:val="af0"/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A57539">
        <w:rPr>
          <w:sz w:val="28"/>
          <w:szCs w:val="28"/>
        </w:rPr>
        <w:t xml:space="preserve">23 объекта </w:t>
      </w:r>
      <w:proofErr w:type="gramStart"/>
      <w:r w:rsidRPr="00A57539">
        <w:rPr>
          <w:sz w:val="28"/>
          <w:szCs w:val="28"/>
        </w:rPr>
        <w:t>оборудованы</w:t>
      </w:r>
      <w:proofErr w:type="gramEnd"/>
      <w:r w:rsidRPr="00A57539">
        <w:rPr>
          <w:sz w:val="28"/>
          <w:szCs w:val="28"/>
        </w:rPr>
        <w:t xml:space="preserve"> стационарными или ручными металлоискателями; </w:t>
      </w:r>
    </w:p>
    <w:p w:rsidR="00A57539" w:rsidRPr="00A57539" w:rsidRDefault="00A57539" w:rsidP="00A57539">
      <w:pPr>
        <w:pStyle w:val="af0"/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A57539">
        <w:rPr>
          <w:sz w:val="28"/>
          <w:szCs w:val="28"/>
        </w:rPr>
        <w:t>на 9 объектах установлена охранная сигнализация;</w:t>
      </w:r>
    </w:p>
    <w:p w:rsidR="00A57539" w:rsidRPr="00A57539" w:rsidRDefault="00A57539" w:rsidP="00A57539">
      <w:pPr>
        <w:pStyle w:val="af0"/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A57539">
        <w:rPr>
          <w:sz w:val="28"/>
          <w:szCs w:val="28"/>
        </w:rPr>
        <w:t>3 объекта имеют лицензированную охрану (в дневное время);</w:t>
      </w:r>
    </w:p>
    <w:p w:rsidR="00A57539" w:rsidRPr="00A57539" w:rsidRDefault="00A57539" w:rsidP="00A57539">
      <w:pPr>
        <w:pStyle w:val="af0"/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A57539">
        <w:rPr>
          <w:sz w:val="28"/>
          <w:szCs w:val="28"/>
        </w:rPr>
        <w:t>также охрана образовательных организаций осуществляется в ночное время сторожами, в дневное время вахтерами и обслуживающим персоналом с использованием кнопок «тревожного вызова».</w:t>
      </w:r>
    </w:p>
    <w:p w:rsidR="009F0B63" w:rsidRPr="00AA43E0" w:rsidRDefault="00A57539" w:rsidP="009F0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3E0">
        <w:rPr>
          <w:rFonts w:ascii="Times New Roman" w:hAnsi="Times New Roman" w:cs="Times New Roman"/>
          <w:sz w:val="28"/>
          <w:szCs w:val="28"/>
        </w:rPr>
        <w:t>На сегодняшний день з</w:t>
      </w:r>
      <w:r w:rsidR="009F0B63" w:rsidRPr="00AA43E0">
        <w:rPr>
          <w:rFonts w:ascii="Times New Roman" w:hAnsi="Times New Roman" w:cs="Times New Roman"/>
          <w:sz w:val="28"/>
          <w:szCs w:val="28"/>
        </w:rPr>
        <w:t xml:space="preserve">начительная доля зданий общеобразовательных организаций нуждается в проведении текущих и капитальных ремонтов. Износ основных средств не позволяет создать условия, предъявляемые современными требованиями к образовательным организациям. Остаются нерешенными вопросы </w:t>
      </w:r>
      <w:r w:rsidR="00AA43E0" w:rsidRPr="00AA43E0">
        <w:rPr>
          <w:rFonts w:ascii="Times New Roman" w:hAnsi="Times New Roman" w:cs="Times New Roman"/>
          <w:sz w:val="28"/>
          <w:szCs w:val="28"/>
        </w:rPr>
        <w:t>по</w:t>
      </w:r>
      <w:r w:rsidR="009F0B63" w:rsidRPr="00AA43E0">
        <w:rPr>
          <w:rFonts w:ascii="Times New Roman" w:hAnsi="Times New Roman" w:cs="Times New Roman"/>
          <w:sz w:val="28"/>
          <w:szCs w:val="28"/>
        </w:rPr>
        <w:t xml:space="preserve"> оснащени</w:t>
      </w:r>
      <w:r w:rsidR="00AA43E0" w:rsidRPr="00AA43E0">
        <w:rPr>
          <w:rFonts w:ascii="Times New Roman" w:hAnsi="Times New Roman" w:cs="Times New Roman"/>
          <w:sz w:val="28"/>
          <w:szCs w:val="28"/>
        </w:rPr>
        <w:t>ю</w:t>
      </w:r>
      <w:r w:rsidR="009F0B63" w:rsidRPr="00AA43E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системой оповещения в случае чрезвычайных ситуаций, установка домофонов и металлических дверей, ремонт ограждения и освещения.</w:t>
      </w:r>
    </w:p>
    <w:p w:rsidR="00AA43E0" w:rsidRPr="00723A25" w:rsidRDefault="00AA43E0" w:rsidP="00AA43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3E0">
        <w:rPr>
          <w:rFonts w:ascii="Times New Roman" w:hAnsi="Times New Roman" w:cs="Times New Roman"/>
          <w:sz w:val="28"/>
          <w:szCs w:val="28"/>
        </w:rPr>
        <w:t>Также требуется отремонтировать системы электроснабжения и привести в нормативное состояние пути эвакуации и эвакуационные выходы, провести модернизацию ранее установленных систем автоматической пожарной сигнализации (далее — АПС) вмуниципальных ОО, так как у большинства организаций срок установки АПС больше 10 лет.</w:t>
      </w:r>
    </w:p>
    <w:p w:rsidR="00AA43E0" w:rsidRDefault="00AA43E0" w:rsidP="00AA43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7198" w:rsidRDefault="003F082C" w:rsidP="003F08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082C">
        <w:rPr>
          <w:rFonts w:ascii="Times New Roman" w:hAnsi="Times New Roman" w:cs="Times New Roman"/>
          <w:sz w:val="28"/>
          <w:szCs w:val="28"/>
          <w:u w:val="single"/>
        </w:rPr>
        <w:t xml:space="preserve">Общая характеристика защиты прав детей, поддержка детей-сирот и детей </w:t>
      </w:r>
    </w:p>
    <w:p w:rsidR="00097198" w:rsidRDefault="003F082C" w:rsidP="003F08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082C">
        <w:rPr>
          <w:rFonts w:ascii="Times New Roman" w:hAnsi="Times New Roman" w:cs="Times New Roman"/>
          <w:sz w:val="28"/>
          <w:szCs w:val="28"/>
          <w:u w:val="single"/>
        </w:rPr>
        <w:t>с ограниченными возможностями здоровья</w:t>
      </w:r>
    </w:p>
    <w:p w:rsidR="00A57539" w:rsidRPr="003F082C" w:rsidRDefault="00B831A3" w:rsidP="003F08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7539">
        <w:rPr>
          <w:rFonts w:ascii="Times New Roman" w:hAnsi="Times New Roman" w:cs="Times New Roman"/>
          <w:sz w:val="28"/>
          <w:szCs w:val="28"/>
          <w:u w:val="single"/>
        </w:rPr>
        <w:t>Кувандыкского муниципального округа Оренбургской области</w:t>
      </w:r>
    </w:p>
    <w:p w:rsidR="00816837" w:rsidRPr="00B87CDB" w:rsidRDefault="00816837" w:rsidP="008168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2024 года </w:t>
      </w:r>
      <w:r w:rsidRPr="00B87CDB">
        <w:rPr>
          <w:rFonts w:ascii="Times New Roman" w:eastAsia="Times New Roman" w:hAnsi="Times New Roman" w:cs="Times New Roman"/>
          <w:sz w:val="28"/>
          <w:szCs w:val="28"/>
        </w:rPr>
        <w:t>общее количество детей – сирот  и детей, оставшихся без попечения родителей</w:t>
      </w:r>
      <w:r w:rsidR="00195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92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95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225</w:t>
      </w:r>
      <w:r w:rsidRPr="0021292E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чел.</w:t>
      </w:r>
      <w:r w:rsidRPr="00B87CDB">
        <w:rPr>
          <w:rFonts w:ascii="Times New Roman" w:eastAsia="Times New Roman" w:hAnsi="Times New Roman" w:cs="Times New Roman"/>
          <w:sz w:val="28"/>
          <w:szCs w:val="28"/>
        </w:rPr>
        <w:t xml:space="preserve"> из них:</w:t>
      </w:r>
    </w:p>
    <w:p w:rsidR="00816837" w:rsidRPr="00B87CDB" w:rsidRDefault="00816837" w:rsidP="008168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87C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СКШИ </w:t>
      </w:r>
      <w:proofErr w:type="spellStart"/>
      <w:r w:rsidRPr="00B87CD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B87CDB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B87CDB">
        <w:rPr>
          <w:rFonts w:ascii="Times New Roman" w:eastAsia="Times New Roman" w:hAnsi="Times New Roman" w:cs="Times New Roman"/>
          <w:sz w:val="28"/>
          <w:szCs w:val="28"/>
        </w:rPr>
        <w:t>иянчурино</w:t>
      </w:r>
      <w:proofErr w:type="spellEnd"/>
      <w:r w:rsidR="00195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92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1292E">
        <w:rPr>
          <w:rFonts w:ascii="Times New Roman" w:eastAsia="Times New Roman" w:hAnsi="Times New Roman" w:cs="Times New Roman"/>
          <w:b/>
          <w:sz w:val="28"/>
          <w:szCs w:val="28"/>
        </w:rPr>
        <w:t>39 чел.</w:t>
      </w:r>
    </w:p>
    <w:p w:rsidR="00816837" w:rsidRPr="00B87CDB" w:rsidRDefault="00816837" w:rsidP="008168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87CDB">
        <w:rPr>
          <w:rFonts w:ascii="Times New Roman" w:eastAsia="Times New Roman" w:hAnsi="Times New Roman" w:cs="Times New Roman"/>
          <w:sz w:val="28"/>
          <w:szCs w:val="28"/>
        </w:rPr>
        <w:t>ГАПОУ «МИК</w:t>
      </w:r>
      <w:r w:rsidRPr="0021292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129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548D" w:rsidRPr="00B87CD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1292E">
        <w:rPr>
          <w:rFonts w:ascii="Times New Roman" w:eastAsia="Times New Roman" w:hAnsi="Times New Roman" w:cs="Times New Roman"/>
          <w:b/>
          <w:sz w:val="28"/>
          <w:szCs w:val="28"/>
        </w:rPr>
        <w:t xml:space="preserve"> 3 чел.,</w:t>
      </w:r>
    </w:p>
    <w:p w:rsidR="00816837" w:rsidRPr="00B87CDB" w:rsidRDefault="00816837" w:rsidP="008168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DB">
        <w:rPr>
          <w:rFonts w:ascii="Times New Roman" w:eastAsia="Times New Roman" w:hAnsi="Times New Roman" w:cs="Times New Roman"/>
          <w:sz w:val="28"/>
          <w:szCs w:val="28"/>
        </w:rPr>
        <w:t>под опекой находятся</w:t>
      </w:r>
      <w:r w:rsidR="00195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C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95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92E">
        <w:rPr>
          <w:rFonts w:ascii="Times New Roman" w:eastAsia="Times New Roman" w:hAnsi="Times New Roman" w:cs="Times New Roman"/>
          <w:b/>
          <w:sz w:val="28"/>
          <w:szCs w:val="28"/>
        </w:rPr>
        <w:t>119 чел.,</w:t>
      </w:r>
      <w:r w:rsidRPr="0021292E">
        <w:rPr>
          <w:rFonts w:ascii="Times New Roman" w:eastAsia="Times New Roman" w:hAnsi="Times New Roman" w:cs="Times New Roman"/>
          <w:sz w:val="28"/>
          <w:szCs w:val="28"/>
        </w:rPr>
        <w:t xml:space="preserve"> из них 8</w:t>
      </w:r>
      <w:r w:rsidRPr="00B87CDB">
        <w:rPr>
          <w:rFonts w:ascii="Times New Roman" w:eastAsia="Times New Roman" w:hAnsi="Times New Roman" w:cs="Times New Roman"/>
          <w:sz w:val="28"/>
          <w:szCs w:val="28"/>
        </w:rPr>
        <w:t xml:space="preserve"> детей находятся под предварительной опекой; </w:t>
      </w:r>
    </w:p>
    <w:p w:rsidR="00816837" w:rsidRPr="00B87CDB" w:rsidRDefault="00816837" w:rsidP="008168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B87CDB">
        <w:rPr>
          <w:rFonts w:ascii="Times New Roman" w:eastAsia="Times New Roman" w:hAnsi="Times New Roman" w:cs="Times New Roman"/>
          <w:sz w:val="28"/>
          <w:szCs w:val="28"/>
        </w:rPr>
        <w:t xml:space="preserve">иемных семей – 24, в них воспитывается – </w:t>
      </w:r>
      <w:r w:rsidRPr="00B87CDB">
        <w:rPr>
          <w:rFonts w:ascii="Times New Roman" w:eastAsia="Times New Roman" w:hAnsi="Times New Roman" w:cs="Times New Roman"/>
          <w:b/>
          <w:sz w:val="28"/>
          <w:szCs w:val="28"/>
        </w:rPr>
        <w:t>52 ребенка</w:t>
      </w:r>
      <w:r w:rsidRPr="00B87CDB">
        <w:rPr>
          <w:rFonts w:ascii="Times New Roman" w:eastAsia="Times New Roman" w:hAnsi="Times New Roman" w:cs="Times New Roman"/>
          <w:sz w:val="28"/>
          <w:szCs w:val="28"/>
        </w:rPr>
        <w:t xml:space="preserve">, приемных родителей – 36,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87CDB">
        <w:rPr>
          <w:rFonts w:ascii="Times New Roman" w:eastAsia="Times New Roman" w:hAnsi="Times New Roman" w:cs="Times New Roman"/>
          <w:sz w:val="28"/>
          <w:szCs w:val="28"/>
        </w:rPr>
        <w:t xml:space="preserve">иемных семей с единственным родителем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7CDB"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837" w:rsidRPr="00B87CDB" w:rsidRDefault="00816837" w:rsidP="008168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добровольной опекой находятся </w:t>
      </w:r>
      <w:r w:rsidRPr="00B87CD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87CDB">
        <w:rPr>
          <w:rFonts w:ascii="Times New Roman" w:eastAsia="Times New Roman" w:hAnsi="Times New Roman" w:cs="Times New Roman"/>
          <w:b/>
          <w:sz w:val="28"/>
          <w:szCs w:val="28"/>
        </w:rPr>
        <w:t>12 чел.,</w:t>
      </w:r>
    </w:p>
    <w:p w:rsidR="00816837" w:rsidRPr="00B87CDB" w:rsidRDefault="00816837" w:rsidP="008168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CDB">
        <w:rPr>
          <w:rFonts w:ascii="Times New Roman" w:eastAsia="Times New Roman" w:hAnsi="Times New Roman" w:cs="Times New Roman"/>
          <w:sz w:val="28"/>
          <w:szCs w:val="28"/>
        </w:rPr>
        <w:t>кроме того: усыновленных</w:t>
      </w:r>
      <w:r w:rsidRPr="0083678C">
        <w:rPr>
          <w:rFonts w:ascii="Times New Roman" w:eastAsia="Times New Roman" w:hAnsi="Times New Roman" w:cs="Times New Roman"/>
          <w:b/>
          <w:sz w:val="28"/>
          <w:szCs w:val="28"/>
        </w:rPr>
        <w:t>-0 чел.</w:t>
      </w:r>
      <w:r w:rsidRPr="00B87CDB">
        <w:rPr>
          <w:rFonts w:ascii="Times New Roman" w:eastAsia="Times New Roman" w:hAnsi="Times New Roman" w:cs="Times New Roman"/>
          <w:sz w:val="28"/>
          <w:szCs w:val="28"/>
        </w:rPr>
        <w:t>, в СРЦН «Аленушка»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548D" w:rsidRPr="00B87CD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 чел.</w:t>
      </w:r>
    </w:p>
    <w:p w:rsidR="0035223B" w:rsidRPr="004D7D25" w:rsidRDefault="0035223B" w:rsidP="0035223B">
      <w:pPr>
        <w:widowControl w:val="0"/>
        <w:shd w:val="clear" w:color="auto" w:fill="FFFFFF"/>
        <w:spacing w:after="0"/>
        <w:ind w:left="68" w:right="13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D7D25">
        <w:rPr>
          <w:rFonts w:ascii="Times New Roman" w:hAnsi="Times New Roman" w:cs="Times New Roman"/>
          <w:sz w:val="28"/>
          <w:szCs w:val="28"/>
        </w:rPr>
        <w:t>Органами опек</w:t>
      </w:r>
      <w:r>
        <w:rPr>
          <w:rFonts w:ascii="Times New Roman" w:hAnsi="Times New Roman" w:cs="Times New Roman"/>
          <w:sz w:val="28"/>
          <w:szCs w:val="28"/>
        </w:rPr>
        <w:t xml:space="preserve">и и попечительства Управления образования </w:t>
      </w:r>
      <w:r w:rsidRPr="004D7D25">
        <w:rPr>
          <w:rFonts w:ascii="Times New Roman" w:hAnsi="Times New Roman" w:cs="Times New Roman"/>
          <w:sz w:val="28"/>
          <w:szCs w:val="28"/>
        </w:rPr>
        <w:t>проводится постоянная работа с гражданами - кандидатами в усыновители, опекуны (попечители), приемные родители.</w:t>
      </w:r>
    </w:p>
    <w:p w:rsidR="00816837" w:rsidRPr="00816837" w:rsidRDefault="00816837" w:rsidP="00816837">
      <w:pPr>
        <w:widowControl w:val="0"/>
        <w:shd w:val="clear" w:color="auto" w:fill="FFFFFF"/>
        <w:spacing w:after="0"/>
        <w:ind w:left="68" w:right="13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816837">
        <w:rPr>
          <w:rFonts w:ascii="Times New Roman" w:hAnsi="Times New Roman" w:cs="Times New Roman"/>
          <w:sz w:val="28"/>
          <w:szCs w:val="28"/>
        </w:rPr>
        <w:t>Приоритетным направлением жизнеустройства детей данной категории является передача их на воспитание в семьи граждан. Одним из важнейших направлений работы по защите прав и законных интересов детей-сирот и детей, оставшихся без попечения родителей, является обеспечение их права на жилое помещение.</w:t>
      </w:r>
    </w:p>
    <w:p w:rsidR="00816837" w:rsidRPr="004340BC" w:rsidRDefault="00816837" w:rsidP="00816837">
      <w:pPr>
        <w:shd w:val="clear" w:color="auto" w:fill="FFFFFF"/>
        <w:tabs>
          <w:tab w:val="left" w:pos="349"/>
          <w:tab w:val="left" w:leader="underscore" w:pos="42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0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 отчетный период количество детей-сирот и детей, оставшихся без попечения родителей, стоящих на очереди на получение жилья </w:t>
      </w:r>
      <w:r w:rsidRPr="004340BC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101 </w:t>
      </w:r>
      <w:r w:rsidRPr="004340BC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чел.</w:t>
      </w:r>
      <w:r w:rsidRPr="004340BC">
        <w:rPr>
          <w:rFonts w:ascii="Times New Roman" w:eastAsia="Times New Roman" w:hAnsi="Times New Roman" w:cs="Times New Roman"/>
          <w:sz w:val="28"/>
          <w:szCs w:val="28"/>
          <w:lang w:bidi="ru-RU"/>
        </w:rPr>
        <w:t>,  количество квартир,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предоставленных детям-сиротам </w:t>
      </w:r>
      <w:r w:rsidRPr="004340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24</w:t>
      </w:r>
      <w:r w:rsidRPr="004340BC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</w:t>
      </w:r>
    </w:p>
    <w:p w:rsidR="0035223B" w:rsidRDefault="0035223B" w:rsidP="00352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опеки осуществляют свою деятельность по охране прав и законных интересов несовершеннолетних детей в соответствии с нормативными актами регионального и федерального уровней. </w:t>
      </w:r>
    </w:p>
    <w:p w:rsidR="004D7D25" w:rsidRDefault="004D7D25" w:rsidP="00594B46">
      <w:pPr>
        <w:widowControl w:val="0"/>
        <w:shd w:val="clear" w:color="auto" w:fill="FFFFFF"/>
        <w:spacing w:after="0"/>
        <w:ind w:left="68" w:right="139"/>
        <w:rPr>
          <w:rFonts w:ascii="Times New Roman" w:hAnsi="Times New Roman" w:cs="Times New Roman"/>
          <w:sz w:val="24"/>
          <w:szCs w:val="24"/>
        </w:rPr>
      </w:pPr>
    </w:p>
    <w:p w:rsidR="00B831A3" w:rsidRPr="003F082C" w:rsidRDefault="00B831A3" w:rsidP="00B831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082C">
        <w:rPr>
          <w:rFonts w:ascii="Times New Roman" w:hAnsi="Times New Roman" w:cs="Times New Roman"/>
          <w:sz w:val="28"/>
          <w:szCs w:val="28"/>
          <w:u w:val="single"/>
        </w:rPr>
        <w:t xml:space="preserve">Общая характеристика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организации отдыха и оздоровления детей</w:t>
      </w:r>
      <w:r w:rsidRPr="00A57539">
        <w:rPr>
          <w:rFonts w:ascii="Times New Roman" w:hAnsi="Times New Roman" w:cs="Times New Roman"/>
          <w:sz w:val="28"/>
          <w:szCs w:val="28"/>
          <w:u w:val="single"/>
        </w:rPr>
        <w:t>Кувандыкского муниципального округа Оренбургской области</w:t>
      </w:r>
    </w:p>
    <w:p w:rsidR="00D453AC" w:rsidRDefault="00FB3059" w:rsidP="003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оздоровления детей, защита их прав и подготовка к полноценной жизни в обществе являются одними из важнейших принципов государственной политики в интересах детей</w:t>
      </w:r>
      <w:r w:rsidRPr="00B831A3">
        <w:rPr>
          <w:rFonts w:ascii="Times New Roman" w:hAnsi="Times New Roman" w:cs="Times New Roman"/>
          <w:sz w:val="28"/>
          <w:szCs w:val="28"/>
        </w:rPr>
        <w:t>. Организация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- важнейшая социальная задача, требующая консолидации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усилий всех участников процесса социального становления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подростков.</w:t>
      </w:r>
      <w:r w:rsidR="00100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 выявлены следующие приоритеты: оздоровление, отдых и занятость детей, находящихся в трудной жизненной ситуации, детей – сирот, несовершеннолетних, состоящих на профилактическом учёте, а также одарённых детей.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Кувандыкском</w:t>
      </w:r>
      <w:r w:rsidR="0033464D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>
        <w:rPr>
          <w:rFonts w:ascii="Times New Roman" w:hAnsi="Times New Roman" w:cs="Times New Roman"/>
          <w:sz w:val="28"/>
          <w:szCs w:val="28"/>
        </w:rPr>
        <w:t>округе создаются условия для оздоровления и отдыха детей в каникулярное время и в летний период. Основным элементом в организации отдыха и оздоровления детей в округе является межведомственное взаимодействие, которое осуществляется через создание единого правового поля, порядка финансирования, координацию деятельности, реализацию функций контроля, информационное обеспечение и развитие организаций, оказывающих услуги по организации отдыха и оздоровления детей. При администрации Кувандыкского</w:t>
      </w:r>
      <w:r w:rsidR="001003C9">
        <w:rPr>
          <w:rFonts w:ascii="Times New Roman" w:hAnsi="Times New Roman" w:cs="Times New Roman"/>
          <w:sz w:val="28"/>
          <w:szCs w:val="28"/>
        </w:rPr>
        <w:t xml:space="preserve"> </w:t>
      </w:r>
      <w:r w:rsidR="008C62FB">
        <w:rPr>
          <w:rFonts w:ascii="Times New Roman" w:hAnsi="Times New Roman" w:cs="Times New Roman"/>
          <w:sz w:val="28"/>
          <w:szCs w:val="28"/>
        </w:rPr>
        <w:t>муниципального</w:t>
      </w:r>
      <w:r w:rsidR="00100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 создана межведомственная комиссия по вопросам организации отдыха, оздоровления и занятости детей.</w:t>
      </w:r>
    </w:p>
    <w:p w:rsidR="00B831A3" w:rsidRDefault="00B831A3" w:rsidP="00B831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31A3" w:rsidRPr="0033464D" w:rsidRDefault="0033464D" w:rsidP="003346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3464D">
        <w:rPr>
          <w:rFonts w:ascii="Times New Roman" w:hAnsi="Times New Roman" w:cs="Times New Roman"/>
          <w:sz w:val="28"/>
          <w:szCs w:val="28"/>
          <w:u w:val="single"/>
        </w:rPr>
        <w:lastRenderedPageBreak/>
        <w:t>Общая характеристика о</w:t>
      </w:r>
      <w:r w:rsidR="00B831A3" w:rsidRPr="0033464D">
        <w:rPr>
          <w:rFonts w:ascii="Times New Roman" w:hAnsi="Times New Roman" w:cs="Times New Roman"/>
          <w:sz w:val="28"/>
          <w:szCs w:val="28"/>
          <w:u w:val="single"/>
        </w:rPr>
        <w:t>беспечени</w:t>
      </w:r>
      <w:r w:rsidRPr="0033464D"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="00B831A3" w:rsidRPr="0033464D">
        <w:rPr>
          <w:rFonts w:ascii="Times New Roman" w:hAnsi="Times New Roman" w:cs="Times New Roman"/>
          <w:sz w:val="28"/>
          <w:szCs w:val="28"/>
          <w:u w:val="single"/>
        </w:rPr>
        <w:t>деятельности в сфере образования</w:t>
      </w:r>
      <w:r w:rsidR="001954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464D">
        <w:rPr>
          <w:rFonts w:ascii="Times New Roman" w:hAnsi="Times New Roman" w:cs="Times New Roman"/>
          <w:sz w:val="28"/>
          <w:szCs w:val="28"/>
          <w:u w:val="single"/>
        </w:rPr>
        <w:t>Кувандыкского муниципального округа Оренбургской области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64D">
        <w:rPr>
          <w:rFonts w:ascii="Times New Roman" w:hAnsi="Times New Roman" w:cs="Times New Roman"/>
          <w:sz w:val="28"/>
          <w:szCs w:val="28"/>
        </w:rPr>
        <w:t>Планирование и управление системой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Кувандыкском</w:t>
      </w:r>
      <w:r w:rsidR="0019548D">
        <w:rPr>
          <w:rFonts w:ascii="Times New Roman" w:hAnsi="Times New Roman" w:cs="Times New Roman"/>
          <w:sz w:val="28"/>
          <w:szCs w:val="28"/>
        </w:rPr>
        <w:t xml:space="preserve"> </w:t>
      </w:r>
      <w:r w:rsidR="0033464D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округе осуществляют:</w:t>
      </w:r>
    </w:p>
    <w:p w:rsidR="00D453AC" w:rsidRDefault="00FB3059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Кувандыкск</w:t>
      </w:r>
      <w:r w:rsidR="00E84487">
        <w:rPr>
          <w:rFonts w:ascii="Times New Roman" w:hAnsi="Times New Roman" w:cs="Times New Roman"/>
          <w:sz w:val="28"/>
          <w:szCs w:val="28"/>
        </w:rPr>
        <w:t>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84487">
        <w:rPr>
          <w:rFonts w:ascii="Times New Roman" w:hAnsi="Times New Roman" w:cs="Times New Roman"/>
          <w:sz w:val="28"/>
          <w:szCs w:val="28"/>
        </w:rPr>
        <w:t>а</w:t>
      </w:r>
      <w:r w:rsidR="00097198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53AC" w:rsidRDefault="00FB3059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«Ресурсно-методический центр»,</w:t>
      </w:r>
    </w:p>
    <w:p w:rsidR="00D453AC" w:rsidRDefault="00FB3059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«Центр б</w:t>
      </w:r>
      <w:r w:rsidR="002F69CE">
        <w:rPr>
          <w:rFonts w:ascii="Times New Roman" w:hAnsi="Times New Roman" w:cs="Times New Roman"/>
          <w:sz w:val="28"/>
          <w:szCs w:val="28"/>
        </w:rPr>
        <w:t>юджетного</w:t>
      </w:r>
      <w:r>
        <w:rPr>
          <w:rFonts w:ascii="Times New Roman" w:hAnsi="Times New Roman" w:cs="Times New Roman"/>
          <w:sz w:val="28"/>
          <w:szCs w:val="28"/>
        </w:rPr>
        <w:t xml:space="preserve"> учета и отчетности».</w:t>
      </w:r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Полномочия по ведению б</w:t>
      </w:r>
      <w:r w:rsidR="000E6E41">
        <w:rPr>
          <w:rFonts w:ascii="Times New Roman" w:hAnsi="Times New Roman" w:cs="Times New Roman"/>
          <w:sz w:val="28"/>
          <w:szCs w:val="28"/>
        </w:rPr>
        <w:t xml:space="preserve">юджетного </w:t>
      </w:r>
      <w:r>
        <w:rPr>
          <w:rFonts w:ascii="Times New Roman" w:hAnsi="Times New Roman" w:cs="Times New Roman"/>
          <w:sz w:val="28"/>
          <w:szCs w:val="28"/>
        </w:rPr>
        <w:t>учета исполнения плановых назначений, утвержденных планом финансово-хозяйственной деятельности учреждений по бюджетным средствам и средствам, полученным от приносящей доход деятельности, в том числе имущества, финансовых обязательствах и их движении, а также хозяйственных операций, осуществляемых учреждениями в процессе организации всех видов деятельности, предусмотренных уставом учреждений, осуществляет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ЦБУиО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согласно договоров на бухгалтерское обслуживание, заключенными с образовательными организациями.</w:t>
      </w:r>
      <w:proofErr w:type="gramEnd"/>
    </w:p>
    <w:p w:rsidR="00D453AC" w:rsidRDefault="00FB30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политики органа местного самоуправления в сфере реализации данного мероприятия тесно увязаны с приоритетами государственной политики в сфере развития образования. Эффективное планирование и управление занимает ключевое место в системе управления и создания условий для развития образования.</w:t>
      </w:r>
    </w:p>
    <w:p w:rsidR="00723A25" w:rsidRDefault="00723A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7198" w:rsidRDefault="00A51881" w:rsidP="00A51881">
      <w:pPr>
        <w:pStyle w:val="ab"/>
        <w:shd w:val="clear" w:color="auto" w:fill="FFFFFF"/>
        <w:spacing w:before="0" w:after="0"/>
        <w:ind w:firstLine="0"/>
        <w:jc w:val="center"/>
        <w:rPr>
          <w:sz w:val="28"/>
          <w:szCs w:val="28"/>
        </w:rPr>
      </w:pPr>
      <w:r w:rsidRPr="00A51881">
        <w:rPr>
          <w:sz w:val="28"/>
          <w:szCs w:val="28"/>
        </w:rPr>
        <w:t xml:space="preserve">2. Прогноз развития системы образования </w:t>
      </w:r>
    </w:p>
    <w:p w:rsidR="00097198" w:rsidRDefault="00A51881" w:rsidP="00A51881">
      <w:pPr>
        <w:pStyle w:val="ab"/>
        <w:shd w:val="clear" w:color="auto" w:fill="FFFFFF"/>
        <w:spacing w:before="0" w:after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Кувандыкского муниципального округа </w:t>
      </w:r>
      <w:r w:rsidRPr="00A51881">
        <w:rPr>
          <w:sz w:val="28"/>
          <w:szCs w:val="28"/>
        </w:rPr>
        <w:t xml:space="preserve">Оренбургской области </w:t>
      </w:r>
    </w:p>
    <w:p w:rsidR="00A51881" w:rsidRPr="00A51881" w:rsidRDefault="00A51881" w:rsidP="00A51881">
      <w:pPr>
        <w:pStyle w:val="ab"/>
        <w:shd w:val="clear" w:color="auto" w:fill="FFFFFF"/>
        <w:spacing w:before="0" w:after="0"/>
        <w:ind w:firstLine="0"/>
        <w:jc w:val="center"/>
        <w:rPr>
          <w:rStyle w:val="ed"/>
          <w:sz w:val="28"/>
          <w:szCs w:val="28"/>
          <w:u w:val="single"/>
        </w:rPr>
      </w:pPr>
      <w:r w:rsidRPr="00A51881">
        <w:rPr>
          <w:sz w:val="28"/>
          <w:szCs w:val="28"/>
        </w:rPr>
        <w:t>на период до 2030 года</w:t>
      </w:r>
    </w:p>
    <w:p w:rsidR="00097198" w:rsidRDefault="00097198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</w:p>
    <w:p w:rsidR="00A51881" w:rsidRPr="003E4CE2" w:rsidRDefault="003E4CE2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 w:rsidRPr="003E4CE2">
        <w:rPr>
          <w:sz w:val="28"/>
          <w:szCs w:val="28"/>
        </w:rPr>
        <w:t xml:space="preserve">Прогноз состояния сферы образования </w:t>
      </w:r>
      <w:r>
        <w:rPr>
          <w:sz w:val="28"/>
          <w:szCs w:val="28"/>
        </w:rPr>
        <w:t>Кувандыкского муниципального округа</w:t>
      </w:r>
      <w:r w:rsidRPr="003E4CE2">
        <w:rPr>
          <w:sz w:val="28"/>
          <w:szCs w:val="28"/>
        </w:rPr>
        <w:t xml:space="preserve"> Оренбургской области базируется как на демографических прогнозах количества детей школьного возраста и молодежи, развития экономики, рынка труда, технологий, так и на планируемых результатах реализации мероприятий, предусмотренных муниципальной программой.</w:t>
      </w:r>
    </w:p>
    <w:p w:rsidR="003E4CE2" w:rsidRDefault="003E4CE2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 w:rsidRPr="003E4CE2">
        <w:rPr>
          <w:sz w:val="28"/>
          <w:szCs w:val="28"/>
        </w:rPr>
        <w:t>Особенностями сети ДОО станут включение в нее организаций разных формсобственности, организация государственной поддержки вариативных форм дошкольного образования, что позволит охватить дошкольным образованием всех детей дошкольного возраста</w:t>
      </w:r>
      <w:r>
        <w:rPr>
          <w:sz w:val="28"/>
          <w:szCs w:val="28"/>
        </w:rPr>
        <w:t xml:space="preserve">. </w:t>
      </w:r>
      <w:r w:rsidRPr="003E4CE2">
        <w:rPr>
          <w:sz w:val="28"/>
          <w:szCs w:val="28"/>
        </w:rPr>
        <w:t>ДОО будут осуществлять также функции поддержки семей по вопросам раннего развития детей.</w:t>
      </w:r>
    </w:p>
    <w:p w:rsidR="003E4CE2" w:rsidRPr="003E4CE2" w:rsidRDefault="003E4CE2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 w:rsidRPr="003E4CE2">
        <w:rPr>
          <w:sz w:val="28"/>
          <w:szCs w:val="28"/>
        </w:rPr>
        <w:t xml:space="preserve">Ключевыми вопросами в сфере общего образования являются преодоление школьной </w:t>
      </w:r>
      <w:proofErr w:type="spellStart"/>
      <w:r w:rsidRPr="003E4CE2">
        <w:rPr>
          <w:sz w:val="28"/>
          <w:szCs w:val="28"/>
        </w:rPr>
        <w:t>неуспешности</w:t>
      </w:r>
      <w:proofErr w:type="spellEnd"/>
      <w:r w:rsidRPr="003E4CE2">
        <w:rPr>
          <w:sz w:val="28"/>
          <w:szCs w:val="28"/>
        </w:rPr>
        <w:t xml:space="preserve"> детей, повышение престижа учительской профессии, укоренение социальных практик в школьной жизни.</w:t>
      </w:r>
    </w:p>
    <w:p w:rsidR="00950A68" w:rsidRDefault="00950A68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 w:rsidRPr="00950A68">
        <w:rPr>
          <w:sz w:val="28"/>
          <w:szCs w:val="28"/>
        </w:rPr>
        <w:t xml:space="preserve">Для организации и проведения государственной итоговой аттестации (далее - ГИА) функционирует региональная информационная система, интегрированная в федеральную информационную систему. Применяемые технологические решения обеспечивают проведение ГИА, сбор и хранение </w:t>
      </w:r>
      <w:r w:rsidRPr="00950A68">
        <w:rPr>
          <w:sz w:val="28"/>
          <w:szCs w:val="28"/>
        </w:rPr>
        <w:lastRenderedPageBreak/>
        <w:t xml:space="preserve">информации. Наиболее технологичная процедура в рамках ГИА, отвечающая критериям объективности, — единый государственный экзамен. </w:t>
      </w:r>
    </w:p>
    <w:p w:rsidR="003E4CE2" w:rsidRPr="00950A68" w:rsidRDefault="00950A68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 w:rsidRPr="00950A68">
        <w:rPr>
          <w:sz w:val="28"/>
          <w:szCs w:val="28"/>
        </w:rPr>
        <w:t>В сфере молодежной политики будут созданы условия для успешной социализации и эффективной самореализации молодежи.</w:t>
      </w:r>
    </w:p>
    <w:p w:rsidR="00D453AC" w:rsidRDefault="00FB3059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 w:rsidRPr="00950A68">
        <w:rPr>
          <w:sz w:val="28"/>
          <w:szCs w:val="28"/>
        </w:rPr>
        <w:t>Цель 1: Развитие системы кадрового обеспечения сферы</w:t>
      </w:r>
      <w:r>
        <w:rPr>
          <w:sz w:val="28"/>
          <w:szCs w:val="28"/>
        </w:rPr>
        <w:t xml:space="preserve"> образования, позволяющей каждому педагогу повышать уровень профессионального мастерства на протяжении всей профессиональной деятельности.</w:t>
      </w:r>
    </w:p>
    <w:p w:rsidR="00D453AC" w:rsidRDefault="00FB3059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>
        <w:rPr>
          <w:sz w:val="28"/>
          <w:szCs w:val="28"/>
        </w:rPr>
        <w:t>Цель 2: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</w:p>
    <w:p w:rsidR="00D453AC" w:rsidRDefault="00FB3059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>
        <w:rPr>
          <w:sz w:val="28"/>
          <w:szCs w:val="28"/>
        </w:rPr>
        <w:t>Цель 3: Повышение доступности, эффективности и качества общего и дополнительного образования в соответствии с реалиями настоящего и вызовами будущего.</w:t>
      </w:r>
    </w:p>
    <w:p w:rsidR="00D453AC" w:rsidRPr="0039790B" w:rsidRDefault="00FB3059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 w:rsidRPr="0039790B">
        <w:rPr>
          <w:sz w:val="28"/>
          <w:szCs w:val="28"/>
        </w:rPr>
        <w:t>Цель 4: Совершенствование системы патриотического воспитания юных граждан Кувандыкского</w:t>
      </w:r>
      <w:r w:rsidR="00A37658" w:rsidRPr="0039790B">
        <w:rPr>
          <w:sz w:val="28"/>
          <w:szCs w:val="28"/>
        </w:rPr>
        <w:t xml:space="preserve">муниципального </w:t>
      </w:r>
      <w:r w:rsidRPr="0039790B">
        <w:rPr>
          <w:sz w:val="28"/>
          <w:szCs w:val="28"/>
        </w:rPr>
        <w:t>округа Оренбургской области, активизация работы учреждений и организаций, общественных объединений по формированию у граждан высокого патриотического создания, готовности к выполнению гражданского долга и конституционных обязанностей по защите интересов Родины.</w:t>
      </w:r>
    </w:p>
    <w:p w:rsidR="009222A1" w:rsidRPr="009E39E8" w:rsidRDefault="009222A1" w:rsidP="009222A1">
      <w:pPr>
        <w:pStyle w:val="ab"/>
        <w:widowControl w:val="0"/>
        <w:shd w:val="clear" w:color="auto" w:fill="FFFFFF"/>
        <w:tabs>
          <w:tab w:val="left" w:pos="851"/>
        </w:tabs>
        <w:spacing w:before="0" w:after="0"/>
        <w:ind w:left="68" w:right="139" w:firstLine="499"/>
        <w:rPr>
          <w:sz w:val="28"/>
          <w:szCs w:val="28"/>
        </w:rPr>
      </w:pPr>
      <w:r w:rsidRPr="009E39E8">
        <w:rPr>
          <w:sz w:val="28"/>
          <w:szCs w:val="28"/>
        </w:rPr>
        <w:t>Цель 5: Укрепление здоровья детей, развитие образования и культуры, а также создание безопасной и комфортной среды для их жизни.</w:t>
      </w:r>
    </w:p>
    <w:p w:rsidR="009222A1" w:rsidRPr="009E39E8" w:rsidRDefault="009222A1" w:rsidP="009222A1">
      <w:pPr>
        <w:pStyle w:val="ab"/>
        <w:widowControl w:val="0"/>
        <w:shd w:val="clear" w:color="auto" w:fill="FFFFFF"/>
        <w:tabs>
          <w:tab w:val="left" w:pos="851"/>
        </w:tabs>
        <w:spacing w:before="0" w:after="0"/>
        <w:ind w:left="68" w:right="139" w:firstLine="499"/>
        <w:rPr>
          <w:sz w:val="28"/>
          <w:szCs w:val="28"/>
        </w:rPr>
      </w:pPr>
      <w:r w:rsidRPr="009E39E8">
        <w:rPr>
          <w:sz w:val="28"/>
          <w:szCs w:val="28"/>
        </w:rPr>
        <w:t>Цель 6: Создание учебно-производственных кластеров, профориентация и популяризация рабочих профессий, чемпионатное движение</w:t>
      </w:r>
    </w:p>
    <w:p w:rsidR="009222A1" w:rsidRPr="009E39E8" w:rsidRDefault="009222A1" w:rsidP="009222A1">
      <w:pPr>
        <w:pStyle w:val="ab"/>
        <w:widowControl w:val="0"/>
        <w:shd w:val="clear" w:color="auto" w:fill="FFFFFF"/>
        <w:tabs>
          <w:tab w:val="left" w:pos="851"/>
        </w:tabs>
        <w:spacing w:before="0" w:after="0"/>
        <w:ind w:left="68" w:right="139" w:firstLine="499"/>
        <w:rPr>
          <w:sz w:val="28"/>
          <w:szCs w:val="28"/>
        </w:rPr>
      </w:pPr>
      <w:r w:rsidRPr="009E39E8">
        <w:rPr>
          <w:sz w:val="28"/>
          <w:szCs w:val="28"/>
        </w:rPr>
        <w:t>Цель 7:</w:t>
      </w:r>
      <w:r w:rsidRPr="009E39E8">
        <w:rPr>
          <w:sz w:val="28"/>
          <w:szCs w:val="28"/>
          <w:lang w:eastAsia="ru-RU"/>
        </w:rPr>
        <w:t xml:space="preserve">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</w:r>
    </w:p>
    <w:p w:rsidR="00D453AC" w:rsidRPr="009222A1" w:rsidRDefault="00FB3059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 w:rsidRPr="009E39E8">
        <w:rPr>
          <w:sz w:val="28"/>
          <w:szCs w:val="28"/>
        </w:rPr>
        <w:t xml:space="preserve">Цель </w:t>
      </w:r>
      <w:r w:rsidR="009222A1" w:rsidRPr="009E39E8">
        <w:rPr>
          <w:sz w:val="28"/>
          <w:szCs w:val="28"/>
        </w:rPr>
        <w:t>8</w:t>
      </w:r>
      <w:r w:rsidRPr="009E39E8">
        <w:rPr>
          <w:sz w:val="28"/>
          <w:szCs w:val="28"/>
        </w:rPr>
        <w:t>: Создание в системе дошкольного образования в Кувандыкского</w:t>
      </w:r>
      <w:r w:rsidRPr="009222A1">
        <w:rPr>
          <w:sz w:val="28"/>
          <w:szCs w:val="28"/>
        </w:rPr>
        <w:t xml:space="preserve"> городского округа равных возможностей для современного качественного образования и позитивной социализации детей.</w:t>
      </w:r>
    </w:p>
    <w:p w:rsidR="00D453AC" w:rsidRDefault="00FB3059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 w:rsidRPr="009222A1">
        <w:rPr>
          <w:sz w:val="28"/>
          <w:szCs w:val="28"/>
        </w:rPr>
        <w:t xml:space="preserve">Цель </w:t>
      </w:r>
      <w:r w:rsidR="009222A1">
        <w:rPr>
          <w:sz w:val="28"/>
          <w:szCs w:val="28"/>
        </w:rPr>
        <w:t>9</w:t>
      </w:r>
      <w:r w:rsidRPr="009222A1">
        <w:rPr>
          <w:sz w:val="28"/>
          <w:szCs w:val="28"/>
        </w:rPr>
        <w:t>: Формирование современной системы</w:t>
      </w:r>
      <w:r>
        <w:rPr>
          <w:sz w:val="28"/>
          <w:szCs w:val="28"/>
        </w:rPr>
        <w:t xml:space="preserve"> оценки качества образования на основе принципов открытости, объективности, прозрачности, общественно-профессионального участия и модернизация образовательных программ, направленных на достижение современного качества образовательных результатов и результатов социализации.</w:t>
      </w:r>
    </w:p>
    <w:p w:rsidR="00D453AC" w:rsidRDefault="00FB3059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Цель </w:t>
      </w:r>
      <w:r w:rsidR="009222A1">
        <w:rPr>
          <w:sz w:val="28"/>
          <w:szCs w:val="28"/>
        </w:rPr>
        <w:t>10</w:t>
      </w:r>
      <w:r>
        <w:rPr>
          <w:sz w:val="28"/>
          <w:szCs w:val="28"/>
        </w:rPr>
        <w:t>: 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питания.</w:t>
      </w:r>
    </w:p>
    <w:p w:rsidR="00D453AC" w:rsidRDefault="00FB3059">
      <w:pPr>
        <w:tabs>
          <w:tab w:val="left" w:pos="851"/>
        </w:tabs>
        <w:spacing w:after="0" w:line="240" w:lineRule="auto"/>
        <w:ind w:right="139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 </w:t>
      </w:r>
      <w:r w:rsidR="009222A1">
        <w:rPr>
          <w:rFonts w:ascii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Создание условий, обеспечивающих безопасность всех участников образовательного процесса.</w:t>
      </w:r>
    </w:p>
    <w:p w:rsidR="00D453AC" w:rsidRDefault="00FB3059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9222A1">
        <w:rPr>
          <w:sz w:val="28"/>
          <w:szCs w:val="28"/>
        </w:rPr>
        <w:t>12</w:t>
      </w:r>
      <w:r>
        <w:rPr>
          <w:sz w:val="28"/>
          <w:szCs w:val="28"/>
        </w:rPr>
        <w:t>: Ф</w:t>
      </w:r>
      <w:r>
        <w:rPr>
          <w:sz w:val="28"/>
          <w:szCs w:val="28"/>
          <w:lang w:eastAsia="en-US"/>
        </w:rPr>
        <w:t xml:space="preserve">ормирование благоприятных условий для социализации детей-сирот и детей, оставшихся без попечения родителей, детей-инвалидов </w:t>
      </w:r>
      <w:r>
        <w:rPr>
          <w:sz w:val="28"/>
          <w:szCs w:val="28"/>
          <w:lang w:eastAsia="en-US"/>
        </w:rPr>
        <w:lastRenderedPageBreak/>
        <w:t>и детей с ограниченными возможностями здоровья и обеспечение прав каждого ребенка жить и воспитываться в семье.</w:t>
      </w:r>
    </w:p>
    <w:p w:rsidR="00D453AC" w:rsidRDefault="00FB3059">
      <w:pPr>
        <w:pStyle w:val="ab"/>
        <w:tabs>
          <w:tab w:val="left" w:pos="851"/>
        </w:tabs>
        <w:spacing w:before="0" w:after="0"/>
        <w:ind w:right="139" w:firstLine="567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9222A1">
        <w:rPr>
          <w:sz w:val="28"/>
          <w:szCs w:val="28"/>
        </w:rPr>
        <w:t>13</w:t>
      </w:r>
      <w:r>
        <w:rPr>
          <w:sz w:val="28"/>
          <w:szCs w:val="28"/>
        </w:rPr>
        <w:t>: Реализация прав детей и подростков на оздоровление, развитие, полноценный отдых и занятость во время каникул.</w:t>
      </w:r>
    </w:p>
    <w:p w:rsidR="00D453AC" w:rsidRDefault="00FB3059">
      <w:pPr>
        <w:pStyle w:val="ab"/>
        <w:shd w:val="clear" w:color="auto" w:fill="FFFFFF"/>
        <w:tabs>
          <w:tab w:val="left" w:pos="851"/>
        </w:tabs>
        <w:spacing w:before="0" w:after="0"/>
        <w:ind w:right="139" w:firstLine="567"/>
        <w:rPr>
          <w:rStyle w:val="ed"/>
          <w:sz w:val="28"/>
          <w:szCs w:val="28"/>
        </w:rPr>
      </w:pPr>
      <w:r>
        <w:rPr>
          <w:sz w:val="28"/>
          <w:szCs w:val="28"/>
        </w:rPr>
        <w:t>Цель 1</w:t>
      </w:r>
      <w:r w:rsidR="009222A1">
        <w:rPr>
          <w:sz w:val="28"/>
          <w:szCs w:val="28"/>
        </w:rPr>
        <w:t>4</w:t>
      </w:r>
      <w:r>
        <w:rPr>
          <w:sz w:val="28"/>
          <w:szCs w:val="28"/>
        </w:rPr>
        <w:t>: 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образования.</w:t>
      </w:r>
    </w:p>
    <w:p w:rsidR="00912931" w:rsidRDefault="00912931">
      <w:pPr>
        <w:pStyle w:val="ab"/>
        <w:shd w:val="clear" w:color="auto" w:fill="FFFFFF"/>
        <w:tabs>
          <w:tab w:val="left" w:pos="851"/>
        </w:tabs>
        <w:spacing w:before="0" w:after="0"/>
        <w:ind w:firstLine="567"/>
        <w:rPr>
          <w:rStyle w:val="ed"/>
          <w:sz w:val="28"/>
          <w:szCs w:val="28"/>
        </w:rPr>
      </w:pPr>
    </w:p>
    <w:p w:rsidR="00912931" w:rsidRDefault="00912931" w:rsidP="00912931">
      <w:pPr>
        <w:pStyle w:val="ab"/>
        <w:numPr>
          <w:ilvl w:val="0"/>
          <w:numId w:val="19"/>
        </w:numPr>
        <w:shd w:val="clear" w:color="auto" w:fill="FFFFFF"/>
        <w:tabs>
          <w:tab w:val="left" w:pos="284"/>
          <w:tab w:val="left" w:pos="567"/>
        </w:tabs>
        <w:spacing w:before="0" w:after="0"/>
        <w:ind w:left="0" w:firstLine="0"/>
        <w:jc w:val="center"/>
        <w:rPr>
          <w:sz w:val="28"/>
          <w:szCs w:val="28"/>
        </w:rPr>
      </w:pPr>
      <w:r w:rsidRPr="00912931">
        <w:rPr>
          <w:sz w:val="28"/>
          <w:szCs w:val="28"/>
        </w:rPr>
        <w:t>Основные ожидаемые конечные результаты реализации</w:t>
      </w:r>
    </w:p>
    <w:p w:rsidR="00912931" w:rsidRPr="00912931" w:rsidRDefault="00912931" w:rsidP="00912931">
      <w:pPr>
        <w:pStyle w:val="ab"/>
        <w:shd w:val="clear" w:color="auto" w:fill="FFFFFF"/>
        <w:tabs>
          <w:tab w:val="left" w:pos="284"/>
          <w:tab w:val="left" w:pos="567"/>
        </w:tabs>
        <w:spacing w:before="0" w:after="0"/>
        <w:ind w:firstLine="0"/>
        <w:jc w:val="center"/>
        <w:rPr>
          <w:rStyle w:val="ed"/>
          <w:sz w:val="28"/>
          <w:szCs w:val="28"/>
        </w:rPr>
      </w:pPr>
      <w:r w:rsidRPr="00912931">
        <w:rPr>
          <w:sz w:val="28"/>
          <w:szCs w:val="28"/>
        </w:rPr>
        <w:t>муниципальной программы</w:t>
      </w:r>
    </w:p>
    <w:p w:rsidR="009222A1" w:rsidRDefault="009222A1">
      <w:pPr>
        <w:pStyle w:val="ab"/>
        <w:shd w:val="clear" w:color="auto" w:fill="FFFFFF"/>
        <w:tabs>
          <w:tab w:val="left" w:pos="851"/>
        </w:tabs>
        <w:spacing w:before="0" w:after="0"/>
        <w:ind w:firstLine="567"/>
        <w:rPr>
          <w:rStyle w:val="ed"/>
          <w:sz w:val="28"/>
          <w:szCs w:val="28"/>
        </w:rPr>
      </w:pPr>
    </w:p>
    <w:p w:rsidR="00D453AC" w:rsidRDefault="00FB3059">
      <w:pPr>
        <w:pStyle w:val="ab"/>
        <w:shd w:val="clear" w:color="auto" w:fill="FFFFFF"/>
        <w:tabs>
          <w:tab w:val="left" w:pos="851"/>
        </w:tabs>
        <w:spacing w:before="0" w:after="0"/>
        <w:ind w:firstLine="567"/>
        <w:rPr>
          <w:rStyle w:val="ed"/>
          <w:sz w:val="28"/>
          <w:szCs w:val="28"/>
        </w:rPr>
      </w:pPr>
      <w:r>
        <w:rPr>
          <w:rStyle w:val="ed"/>
          <w:sz w:val="28"/>
          <w:szCs w:val="28"/>
        </w:rPr>
        <w:t>Для достижения цели «</w:t>
      </w:r>
      <w:r>
        <w:rPr>
          <w:sz w:val="28"/>
          <w:szCs w:val="28"/>
        </w:rPr>
        <w:t>создание в системе дошкольного образования в Кувандыкско</w:t>
      </w:r>
      <w:r w:rsidR="00097198">
        <w:rPr>
          <w:sz w:val="28"/>
          <w:szCs w:val="28"/>
        </w:rPr>
        <w:t>м</w:t>
      </w:r>
      <w:r w:rsidR="001003C9">
        <w:rPr>
          <w:sz w:val="28"/>
          <w:szCs w:val="28"/>
        </w:rPr>
        <w:t xml:space="preserve"> </w:t>
      </w:r>
      <w:r w:rsidR="00097198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округ</w:t>
      </w:r>
      <w:r w:rsidR="00097198">
        <w:rPr>
          <w:sz w:val="28"/>
          <w:szCs w:val="28"/>
        </w:rPr>
        <w:t>е</w:t>
      </w:r>
      <w:r>
        <w:rPr>
          <w:sz w:val="28"/>
          <w:szCs w:val="28"/>
        </w:rPr>
        <w:t xml:space="preserve"> равных возможностей для современного качественного образования и позитивной социализации детей»</w:t>
      </w:r>
      <w:r>
        <w:rPr>
          <w:rStyle w:val="ed"/>
          <w:sz w:val="28"/>
          <w:szCs w:val="28"/>
        </w:rPr>
        <w:t xml:space="preserve"> решаются следующие задачи:</w:t>
      </w:r>
    </w:p>
    <w:p w:rsidR="00D453AC" w:rsidRDefault="00FB3059" w:rsidP="00A37658">
      <w:pPr>
        <w:pStyle w:val="ab"/>
        <w:numPr>
          <w:ilvl w:val="0"/>
          <w:numId w:val="17"/>
        </w:numPr>
        <w:shd w:val="clear" w:color="auto" w:fill="FFFFFF"/>
        <w:tabs>
          <w:tab w:val="left" w:pos="851"/>
        </w:tabs>
        <w:spacing w:before="0" w:after="0"/>
        <w:ind w:left="0" w:firstLine="567"/>
        <w:rPr>
          <w:rStyle w:val="ed"/>
          <w:sz w:val="28"/>
          <w:szCs w:val="28"/>
        </w:rPr>
      </w:pPr>
      <w:r>
        <w:rPr>
          <w:rStyle w:val="ed"/>
          <w:sz w:val="28"/>
          <w:szCs w:val="28"/>
        </w:rPr>
        <w:t>обеспечение общедоступного и качественного образования;</w:t>
      </w:r>
    </w:p>
    <w:p w:rsidR="00D453AC" w:rsidRDefault="00FB3059" w:rsidP="00A37658">
      <w:pPr>
        <w:pStyle w:val="ab"/>
        <w:numPr>
          <w:ilvl w:val="0"/>
          <w:numId w:val="17"/>
        </w:numPr>
        <w:shd w:val="clear" w:color="auto" w:fill="FFFFFF"/>
        <w:tabs>
          <w:tab w:val="left" w:pos="851"/>
        </w:tabs>
        <w:spacing w:before="0" w:after="0"/>
        <w:ind w:left="0" w:firstLine="567"/>
        <w:rPr>
          <w:sz w:val="28"/>
          <w:szCs w:val="28"/>
        </w:rPr>
      </w:pPr>
      <w:r>
        <w:rPr>
          <w:rStyle w:val="ed"/>
          <w:sz w:val="28"/>
          <w:szCs w:val="28"/>
        </w:rPr>
        <w:t>увеличение количества детей, охваченных дошкольным образованием;</w:t>
      </w:r>
    </w:p>
    <w:p w:rsidR="00D453AC" w:rsidRPr="00A37658" w:rsidRDefault="00FB3059" w:rsidP="00A37658">
      <w:pPr>
        <w:pStyle w:val="af0"/>
        <w:numPr>
          <w:ilvl w:val="0"/>
          <w:numId w:val="17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Style w:val="ed"/>
          <w:sz w:val="28"/>
          <w:szCs w:val="28"/>
        </w:rPr>
      </w:pPr>
      <w:r w:rsidRPr="00A37658">
        <w:rPr>
          <w:sz w:val="28"/>
          <w:szCs w:val="28"/>
        </w:rPr>
        <w:t>создание условий для получения детьми инвалидами дошкольного образования.</w:t>
      </w:r>
    </w:p>
    <w:p w:rsidR="00D453AC" w:rsidRDefault="00FB3059">
      <w:pPr>
        <w:pStyle w:val="ab"/>
        <w:shd w:val="clear" w:color="auto" w:fill="FFFFFF"/>
        <w:spacing w:before="0" w:after="0"/>
        <w:ind w:firstLine="567"/>
        <w:rPr>
          <w:rStyle w:val="ed"/>
          <w:sz w:val="28"/>
          <w:szCs w:val="28"/>
        </w:rPr>
      </w:pPr>
      <w:r>
        <w:rPr>
          <w:rStyle w:val="ed"/>
          <w:sz w:val="28"/>
          <w:szCs w:val="28"/>
        </w:rPr>
        <w:t>Для достижения цели Программы «повышение доступности, эффективности и качества общего и дополнительного образования в соответствии с реалиями настоящего и вызовами будущего» решаются следующие задачи: 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 xml:space="preserve">всем обучающимся ОО будет предоставлена возможность обучаться в соответствии с требованиями ФГОС;  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 xml:space="preserve">всем детям с ОВЗ будет предоставлена возможность получения качественного общего образования в любой форме, предусмотренной законодательством Российской Федерации;  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 xml:space="preserve">не менее 79,5 процентов детей школьного возраста будут охвачены услугами дополнительного образования;  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 xml:space="preserve">100,0 процентов учащихся получат возможность выбора профиля обучения и освоения образовательной программы, в том числе с использованием форм сетевого и дистанционного образования;  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>100,0 процентов муниципальных ОО обновят содержание и методы обучения предметной области «ОБЗР» и «Технология» и других предметных областей;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 xml:space="preserve">не менее 81 процента педагогических работников будут использовать сервисы федеральной информационно-сервисной платформы цифровой образовательной среды;  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 xml:space="preserve">на уровне муниципалитета сформируется кадровый резерв руководителей системы общего образования, в том числе руководителей ОО, и механизмы его регулярного обновления, будут реализовываться масштабные программы непрерывного повышения квалификации и </w:t>
      </w:r>
      <w:r w:rsidRPr="009C3B99">
        <w:rPr>
          <w:sz w:val="28"/>
          <w:szCs w:val="28"/>
        </w:rPr>
        <w:lastRenderedPageBreak/>
        <w:t xml:space="preserve">переподготовки педагогических и управленческих кадров, включая организацию стажировок и обучения в ведущих образовательных центрах;  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 xml:space="preserve">будут реализованы меры по созданию инфраструктуры для занятий техническим творчеством, в том числе по современным направлениям (робототехника, программирование и другое);  </w:t>
      </w:r>
    </w:p>
    <w:p w:rsidR="000E6E41" w:rsidRPr="009C3B99" w:rsidRDefault="000E6E41" w:rsidP="000E6E41">
      <w:pPr>
        <w:pStyle w:val="af0"/>
        <w:tabs>
          <w:tab w:val="left" w:pos="851"/>
        </w:tabs>
        <w:ind w:left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 xml:space="preserve">будут обеспечены:  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>внедрение современных инструментов оценки и учета разнообразных индивидуальных образовательных достижений обучающихся;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 xml:space="preserve">прозрачность процедур внутренней оценки (самооценки) на уровне ОО;  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 xml:space="preserve">продолжение работы по повышению профессионализма работников системы образования в области педагогических измерений и оценки качества образования;  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C3B99">
        <w:rPr>
          <w:sz w:val="28"/>
          <w:szCs w:val="28"/>
        </w:rPr>
        <w:t>укрепление материально-технической базы ОО;</w:t>
      </w:r>
    </w:p>
    <w:p w:rsidR="000E6E41" w:rsidRPr="009C3B99" w:rsidRDefault="000E6E41" w:rsidP="000E6E41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  <w:u w:val="single"/>
        </w:rPr>
      </w:pPr>
      <w:r w:rsidRPr="009C3B99">
        <w:rPr>
          <w:sz w:val="28"/>
          <w:szCs w:val="28"/>
        </w:rPr>
        <w:t>создание условий для внедрения современной и безопасной цифровой образовательной среды, обеспечивающей формирование ценности саморазвития и самообразования у обучающихся ОО всех видов и уровней путем обновления информационно-коммуникационной инфраструктуры, подготовки кадров, использования сервисов федеральной информационно-сервисной платформы цифровой образовательной среды.</w:t>
      </w:r>
    </w:p>
    <w:p w:rsidR="00D453AC" w:rsidRDefault="00FB3059">
      <w:pPr>
        <w:pStyle w:val="ab"/>
        <w:shd w:val="clear" w:color="auto" w:fill="FFFFFF"/>
        <w:tabs>
          <w:tab w:val="left" w:pos="851"/>
        </w:tabs>
        <w:spacing w:before="0" w:after="0"/>
        <w:rPr>
          <w:rStyle w:val="ed"/>
          <w:sz w:val="28"/>
          <w:szCs w:val="28"/>
        </w:rPr>
      </w:pPr>
      <w:proofErr w:type="gramStart"/>
      <w:r>
        <w:rPr>
          <w:rStyle w:val="ed"/>
          <w:sz w:val="28"/>
          <w:szCs w:val="28"/>
        </w:rPr>
        <w:t>Цель «</w:t>
      </w:r>
      <w:r>
        <w:rPr>
          <w:sz w:val="28"/>
          <w:szCs w:val="28"/>
        </w:rPr>
        <w:t>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питания»</w:t>
      </w:r>
      <w:r>
        <w:rPr>
          <w:rStyle w:val="ed"/>
          <w:sz w:val="28"/>
          <w:szCs w:val="28"/>
        </w:rPr>
        <w:t xml:space="preserve"> - </w:t>
      </w:r>
      <w:r w:rsidRPr="00912931">
        <w:rPr>
          <w:rStyle w:val="ed"/>
          <w:sz w:val="28"/>
          <w:szCs w:val="28"/>
        </w:rPr>
        <w:t xml:space="preserve">укрепление здоровья школьников и поддержка семей с детьми, включающие продолжение работы по организации качественного бесплатного горячего питания для всех </w:t>
      </w:r>
      <w:r w:rsidR="00DA3F4F" w:rsidRPr="00912931">
        <w:rPr>
          <w:rStyle w:val="ed"/>
          <w:sz w:val="28"/>
          <w:szCs w:val="28"/>
        </w:rPr>
        <w:t>обучающихся</w:t>
      </w:r>
      <w:r w:rsidRPr="00912931">
        <w:rPr>
          <w:rStyle w:val="ed"/>
          <w:sz w:val="28"/>
          <w:szCs w:val="28"/>
        </w:rPr>
        <w:t xml:space="preserve"> 1 - 4 классов</w:t>
      </w:r>
      <w:r w:rsidR="00DA3F4F" w:rsidRPr="00912931">
        <w:rPr>
          <w:rStyle w:val="ed"/>
          <w:sz w:val="28"/>
          <w:szCs w:val="28"/>
        </w:rPr>
        <w:t xml:space="preserve"> и 5-11 классов</w:t>
      </w:r>
      <w:r w:rsidRPr="00912931">
        <w:rPr>
          <w:rStyle w:val="ed"/>
          <w:sz w:val="28"/>
          <w:szCs w:val="28"/>
        </w:rPr>
        <w:t>, медицинского обслуживания, подвоза детей до общеобразовательных о</w:t>
      </w:r>
      <w:r w:rsidR="00912931" w:rsidRPr="00912931">
        <w:rPr>
          <w:rStyle w:val="ed"/>
          <w:sz w:val="28"/>
          <w:szCs w:val="28"/>
        </w:rPr>
        <w:t>рганизаций и</w:t>
      </w:r>
      <w:proofErr w:type="gramEnd"/>
      <w:r w:rsidR="00912931" w:rsidRPr="00912931">
        <w:rPr>
          <w:rStyle w:val="ed"/>
          <w:sz w:val="28"/>
          <w:szCs w:val="28"/>
        </w:rPr>
        <w:t xml:space="preserve"> к месту проживания.</w:t>
      </w:r>
    </w:p>
    <w:p w:rsidR="00D453AC" w:rsidRDefault="00FB3059">
      <w:pPr>
        <w:pStyle w:val="ab"/>
        <w:shd w:val="clear" w:color="auto" w:fill="FFFFFF"/>
        <w:spacing w:before="0" w:after="0"/>
        <w:rPr>
          <w:sz w:val="28"/>
          <w:szCs w:val="28"/>
        </w:rPr>
      </w:pPr>
      <w:r>
        <w:rPr>
          <w:rStyle w:val="ed"/>
          <w:sz w:val="28"/>
          <w:szCs w:val="28"/>
        </w:rPr>
        <w:t>Для достижения цели «</w:t>
      </w:r>
      <w:r>
        <w:rPr>
          <w:sz w:val="28"/>
          <w:szCs w:val="28"/>
        </w:rPr>
        <w:t xml:space="preserve">Создание условий, обеспечивающих безопасность всех участников образовательного процесса» </w:t>
      </w:r>
      <w:r>
        <w:rPr>
          <w:rStyle w:val="ed"/>
          <w:sz w:val="28"/>
          <w:szCs w:val="28"/>
        </w:rPr>
        <w:t>решаются следующие задачи:</w:t>
      </w:r>
    </w:p>
    <w:p w:rsidR="00D453AC" w:rsidRDefault="00FB305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образовательных организаций системами оповещения и управления эвакуацией людей, видеонаблюдения;</w:t>
      </w:r>
    </w:p>
    <w:p w:rsidR="00D453AC" w:rsidRDefault="00FB305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безопасной эксплуатации электросетей и электрооборудования;</w:t>
      </w:r>
    </w:p>
    <w:p w:rsidR="00D453AC" w:rsidRDefault="00FB305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безопасного состояния конструктивных элементов зданий и сооружений;</w:t>
      </w:r>
    </w:p>
    <w:p w:rsidR="00D453AC" w:rsidRDefault="00FB305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учебного и технологического оборудования образовательных организаций в соответствие с нормами СанПиН;</w:t>
      </w:r>
    </w:p>
    <w:p w:rsidR="00D453AC" w:rsidRDefault="00FB305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Style w:val="e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предотвращению травматизма в ОО.</w:t>
      </w:r>
    </w:p>
    <w:p w:rsidR="00D453AC" w:rsidRDefault="00FB3059">
      <w:pPr>
        <w:pStyle w:val="ab"/>
        <w:shd w:val="clear" w:color="auto" w:fill="FFFFFF"/>
        <w:spacing w:before="0" w:after="0"/>
        <w:rPr>
          <w:sz w:val="28"/>
          <w:szCs w:val="28"/>
        </w:rPr>
      </w:pPr>
      <w:r>
        <w:rPr>
          <w:rStyle w:val="ed"/>
          <w:sz w:val="28"/>
          <w:szCs w:val="28"/>
        </w:rPr>
        <w:t>Для достижения цели «</w:t>
      </w:r>
      <w:r>
        <w:rPr>
          <w:sz w:val="28"/>
          <w:szCs w:val="28"/>
        </w:rPr>
        <w:t xml:space="preserve">Обеспечение условий получения детьми-сиротами и детьми, оставшимися без попечения родителей» </w:t>
      </w:r>
      <w:r>
        <w:rPr>
          <w:rStyle w:val="ed"/>
          <w:sz w:val="28"/>
          <w:szCs w:val="28"/>
        </w:rPr>
        <w:t>решаются следующие задачи:</w:t>
      </w:r>
    </w:p>
    <w:p w:rsidR="00D453AC" w:rsidRDefault="00FB3059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прав каждого ребенка жить и воспитываться в семье; </w:t>
      </w:r>
    </w:p>
    <w:p w:rsidR="00D453AC" w:rsidRDefault="00FB3059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Style w:val="e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защита прав детей, поддержка и сопровождение детей-сирот, детей, оставшихся без попечения родителей</w:t>
      </w:r>
      <w:r w:rsidR="00DA3F4F">
        <w:rPr>
          <w:rFonts w:ascii="Times New Roman" w:hAnsi="Times New Roman" w:cs="Times New Roman"/>
          <w:sz w:val="28"/>
          <w:szCs w:val="28"/>
        </w:rPr>
        <w:t>.</w:t>
      </w:r>
    </w:p>
    <w:p w:rsidR="00D453AC" w:rsidRDefault="00FB3059">
      <w:pPr>
        <w:pStyle w:val="ab"/>
        <w:shd w:val="clear" w:color="auto" w:fill="FFFFFF"/>
        <w:tabs>
          <w:tab w:val="left" w:pos="709"/>
        </w:tabs>
        <w:spacing w:before="0" w:after="0"/>
        <w:rPr>
          <w:sz w:val="28"/>
          <w:szCs w:val="28"/>
        </w:rPr>
      </w:pPr>
      <w:r>
        <w:rPr>
          <w:rStyle w:val="ed"/>
          <w:sz w:val="28"/>
          <w:szCs w:val="28"/>
        </w:rPr>
        <w:t>Для достижения цели «</w:t>
      </w:r>
      <w:r>
        <w:rPr>
          <w:sz w:val="28"/>
          <w:szCs w:val="28"/>
        </w:rPr>
        <w:t xml:space="preserve">Реализация прав детей и подростков на оздоровление, развитие, полноценный отдых и занятость во время каникул» </w:t>
      </w:r>
      <w:r>
        <w:rPr>
          <w:rStyle w:val="ed"/>
          <w:sz w:val="28"/>
          <w:szCs w:val="28"/>
        </w:rPr>
        <w:t>решаются следующие задачи:</w:t>
      </w:r>
    </w:p>
    <w:p w:rsidR="00D453AC" w:rsidRDefault="00FB3059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отдыха, оздоровления детей и подростков в период школьных каникул;</w:t>
      </w:r>
    </w:p>
    <w:p w:rsidR="00D453AC" w:rsidRDefault="00FB3059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качественное улучшение инфраструктуры;</w:t>
      </w:r>
    </w:p>
    <w:p w:rsidR="00D453AC" w:rsidRDefault="00FB3059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летнего отдыха, оздоровления, занятости детей и подростков;</w:t>
      </w:r>
    </w:p>
    <w:p w:rsidR="00D453AC" w:rsidRDefault="00FB3059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материальной базы оздоровительных лагерей всех типов;</w:t>
      </w:r>
    </w:p>
    <w:p w:rsidR="00D453AC" w:rsidRDefault="00FB3059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оздоровительным отдыхом максимального количества детей и подростков округа;</w:t>
      </w:r>
    </w:p>
    <w:p w:rsidR="00D453AC" w:rsidRDefault="00FB3059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жизни, профилактика заболеваемости;</w:t>
      </w:r>
    </w:p>
    <w:p w:rsidR="00D453AC" w:rsidRDefault="00FB3059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безнадзорности и правонарушений среди несовершеннолетних;</w:t>
      </w:r>
    </w:p>
    <w:p w:rsidR="00D453AC" w:rsidRDefault="00FB3059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совершенствование нормативных документов, обеспечивающих качественную деятельность детских лагерей;</w:t>
      </w:r>
    </w:p>
    <w:p w:rsidR="00D453AC" w:rsidRDefault="00FB3059">
      <w:pPr>
        <w:pStyle w:val="ab"/>
        <w:numPr>
          <w:ilvl w:val="0"/>
          <w:numId w:val="6"/>
        </w:numPr>
        <w:shd w:val="clear" w:color="auto" w:fill="FFFFFF"/>
        <w:tabs>
          <w:tab w:val="left" w:pos="851"/>
        </w:tabs>
        <w:spacing w:before="0" w:after="0"/>
        <w:ind w:left="0" w:firstLine="567"/>
        <w:rPr>
          <w:rStyle w:val="ed"/>
          <w:sz w:val="28"/>
          <w:szCs w:val="28"/>
        </w:rPr>
      </w:pPr>
      <w:r>
        <w:rPr>
          <w:sz w:val="28"/>
          <w:szCs w:val="28"/>
        </w:rPr>
        <w:t>совершенствование кадрового и информационного обеспечения в организации и проведении оздоровительной кампании.</w:t>
      </w:r>
    </w:p>
    <w:p w:rsidR="00D453AC" w:rsidRDefault="00FB3059">
      <w:pPr>
        <w:pStyle w:val="ab"/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rStyle w:val="ed"/>
          <w:sz w:val="28"/>
          <w:szCs w:val="28"/>
        </w:rPr>
        <w:t>Для достижения цели «</w:t>
      </w:r>
      <w:r>
        <w:rPr>
          <w:sz w:val="28"/>
          <w:szCs w:val="28"/>
        </w:rPr>
        <w:t xml:space="preserve">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образования» </w:t>
      </w:r>
      <w:r>
        <w:rPr>
          <w:rStyle w:val="ed"/>
          <w:sz w:val="28"/>
          <w:szCs w:val="28"/>
        </w:rPr>
        <w:t>решаются следующие задачи:</w:t>
      </w:r>
    </w:p>
    <w:p w:rsidR="00D453AC" w:rsidRDefault="00FB3059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образовательной сети и финансово-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экономических механизмов</w:t>
      </w:r>
      <w:proofErr w:type="gramEnd"/>
      <w:r>
        <w:rPr>
          <w:rFonts w:ascii="Times New Roman" w:hAnsi="Times New Roman" w:cs="Times New Roman"/>
          <w:sz w:val="28"/>
          <w:szCs w:val="28"/>
        </w:rPr>
        <w:t>, обеспечивающих равный доступ населения к услугам дошкольного, общего и дополнительного образования детей;</w:t>
      </w:r>
    </w:p>
    <w:p w:rsidR="00D453AC" w:rsidRDefault="00FB3059">
      <w:pPr>
        <w:pStyle w:val="ab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/>
        <w:ind w:left="0" w:firstLine="567"/>
        <w:rPr>
          <w:rStyle w:val="ed"/>
          <w:sz w:val="28"/>
          <w:szCs w:val="28"/>
        </w:rPr>
      </w:pPr>
      <w:r>
        <w:rPr>
          <w:sz w:val="28"/>
          <w:szCs w:val="28"/>
        </w:rPr>
        <w:t>повышение эффективности  планирования и управления системой образования.</w:t>
      </w:r>
    </w:p>
    <w:p w:rsidR="00E21EC0" w:rsidRPr="00DA3F4F" w:rsidRDefault="009431C6">
      <w:pPr>
        <w:pStyle w:val="c"/>
        <w:shd w:val="clear" w:color="auto" w:fill="FFFFFF"/>
        <w:spacing w:before="0" w:after="0"/>
        <w:ind w:left="0" w:right="-1" w:firstLine="567"/>
        <w:jc w:val="both"/>
        <w:rPr>
          <w:rStyle w:val="ed"/>
          <w:sz w:val="28"/>
          <w:szCs w:val="28"/>
        </w:rPr>
      </w:pPr>
      <w:r>
        <w:rPr>
          <w:rStyle w:val="ed"/>
          <w:sz w:val="28"/>
          <w:szCs w:val="28"/>
        </w:rPr>
        <w:t xml:space="preserve">Таким образом, реализация </w:t>
      </w:r>
      <w:r w:rsidR="00097198">
        <w:rPr>
          <w:rStyle w:val="ed"/>
          <w:sz w:val="28"/>
          <w:szCs w:val="28"/>
        </w:rPr>
        <w:t>м</w:t>
      </w:r>
      <w:r>
        <w:rPr>
          <w:rStyle w:val="ed"/>
          <w:sz w:val="28"/>
          <w:szCs w:val="28"/>
        </w:rPr>
        <w:t>ун</w:t>
      </w:r>
      <w:r w:rsidR="00FB3059">
        <w:rPr>
          <w:rStyle w:val="ed"/>
          <w:sz w:val="28"/>
          <w:szCs w:val="28"/>
        </w:rPr>
        <w:t>иципальной программы основыва</w:t>
      </w:r>
      <w:r>
        <w:rPr>
          <w:rStyle w:val="ed"/>
          <w:sz w:val="28"/>
          <w:szCs w:val="28"/>
        </w:rPr>
        <w:t>е</w:t>
      </w:r>
      <w:r w:rsidR="00FB3059">
        <w:rPr>
          <w:rStyle w:val="ed"/>
          <w:sz w:val="28"/>
          <w:szCs w:val="28"/>
        </w:rPr>
        <w:t xml:space="preserve">тся на принципах комплексности, преемственности и </w:t>
      </w:r>
      <w:proofErr w:type="spellStart"/>
      <w:r w:rsidR="00FB3059">
        <w:rPr>
          <w:rStyle w:val="ed"/>
          <w:sz w:val="28"/>
          <w:szCs w:val="28"/>
        </w:rPr>
        <w:t>взаимодополняемости</w:t>
      </w:r>
      <w:proofErr w:type="spellEnd"/>
      <w:r w:rsidR="00FB3059">
        <w:rPr>
          <w:rStyle w:val="ed"/>
          <w:sz w:val="28"/>
          <w:szCs w:val="28"/>
        </w:rPr>
        <w:t xml:space="preserve">. Соответствует целям и задачам государственной программы Российской Федерации «Развитие образования», национального проекта «Образование», </w:t>
      </w:r>
      <w:r w:rsidR="00FB3059" w:rsidRPr="00DA3F4F">
        <w:rPr>
          <w:rStyle w:val="ed"/>
          <w:sz w:val="28"/>
          <w:szCs w:val="28"/>
        </w:rPr>
        <w:t>государственной программы Оренбургской области «Развитие системы образования Оренбургской области»</w:t>
      </w:r>
      <w:r w:rsidR="00DA3F4F" w:rsidRPr="00DA3F4F">
        <w:rPr>
          <w:rStyle w:val="ed"/>
          <w:sz w:val="28"/>
          <w:szCs w:val="28"/>
        </w:rPr>
        <w:t>.</w:t>
      </w:r>
    </w:p>
    <w:p w:rsidR="0033464D" w:rsidRPr="004663F0" w:rsidRDefault="0033464D" w:rsidP="003346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F4F">
        <w:rPr>
          <w:rFonts w:ascii="Times New Roman" w:hAnsi="Times New Roman" w:cs="Times New Roman"/>
          <w:sz w:val="28"/>
          <w:szCs w:val="28"/>
        </w:rPr>
        <w:t>Решение поставленных задач будет обеспечено путем эффективного взаимодействия органов исполнительной власти, органов местного самоуправления, муниципальных учреждений, институтов гражданского общества, общественных объединений и молодежных организаций.</w:t>
      </w:r>
    </w:p>
    <w:p w:rsidR="00E21EC0" w:rsidRPr="009F0B63" w:rsidRDefault="00FB3059" w:rsidP="00ED7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D453AC" w:rsidRDefault="00FB3059" w:rsidP="00A51881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453AC" w:rsidRDefault="00FB3059" w:rsidP="00A51881">
      <w:pPr>
        <w:spacing w:after="0" w:line="240" w:lineRule="auto"/>
        <w:ind w:left="567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453AC" w:rsidRDefault="00D45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3AC" w:rsidRDefault="00FB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453AC" w:rsidRDefault="00FB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453AC" w:rsidRDefault="00FB30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системы образования </w:t>
      </w:r>
    </w:p>
    <w:p w:rsidR="00D453AC" w:rsidRDefault="00FB30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Кувандыкск</w:t>
      </w:r>
      <w:r w:rsidR="00E20519">
        <w:rPr>
          <w:rFonts w:ascii="Times New Roman" w:hAnsi="Times New Roman" w:cs="Times New Roman"/>
          <w:b/>
          <w:bCs/>
          <w:sz w:val="24"/>
          <w:szCs w:val="24"/>
        </w:rPr>
        <w:t xml:space="preserve">ого 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округ</w:t>
      </w:r>
      <w:r w:rsidR="00E20519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области» </w:t>
      </w:r>
    </w:p>
    <w:p w:rsidR="00D453AC" w:rsidRDefault="00FB30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(далее Программа)</w:t>
      </w:r>
    </w:p>
    <w:p w:rsidR="00D453AC" w:rsidRDefault="00D453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3" w:type="dxa"/>
        <w:tblLayout w:type="fixed"/>
        <w:tblCellMar>
          <w:top w:w="62" w:type="dxa"/>
          <w:left w:w="73" w:type="dxa"/>
          <w:right w:w="21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D453AC" w:rsidTr="00813779">
        <w:trPr>
          <w:trHeight w:val="23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 w:rsidP="00E20519">
            <w:pPr>
              <w:widowControl w:val="0"/>
              <w:spacing w:after="0" w:line="240" w:lineRule="auto"/>
              <w:ind w:left="68" w:right="139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Кувандыкск</w:t>
            </w:r>
            <w:r w:rsidR="00E20519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036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0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  <w:r w:rsidR="00E2051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971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Оренбургской области</w:t>
            </w:r>
          </w:p>
        </w:tc>
      </w:tr>
      <w:tr w:rsidR="00D453AC" w:rsidTr="00813779">
        <w:trPr>
          <w:trHeight w:val="45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F42" w:rsidRDefault="00194F42">
            <w:pPr>
              <w:widowControl w:val="0"/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  <w:p w:rsidR="00D453AC" w:rsidRDefault="00D453AC">
            <w:pPr>
              <w:widowControl w:val="0"/>
              <w:spacing w:after="0" w:line="240" w:lineRule="auto"/>
              <w:ind w:left="-73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F42" w:rsidRDefault="00194F42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397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Кувандыкского муниципального округа Оренбургской области</w:t>
            </w:r>
          </w:p>
          <w:p w:rsidR="00194F42" w:rsidRDefault="00226D4E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«Ресурсно – методический центр</w:t>
            </w:r>
            <w:r w:rsidR="00194F4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453AC" w:rsidRDefault="00D453AC">
            <w:pPr>
              <w:widowControl w:val="0"/>
              <w:shd w:val="clear" w:color="auto" w:fill="FFFFFF"/>
              <w:spacing w:after="0" w:line="240" w:lineRule="auto"/>
              <w:ind w:left="68" w:right="139"/>
            </w:pPr>
          </w:p>
        </w:tc>
      </w:tr>
      <w:tr w:rsidR="00194F42" w:rsidTr="00813779">
        <w:trPr>
          <w:trHeight w:val="689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42" w:rsidRDefault="00194F42" w:rsidP="00194F42">
            <w:pPr>
              <w:widowControl w:val="0"/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42" w:rsidRDefault="00194F42" w:rsidP="00194F42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A">
              <w:rPr>
                <w:rFonts w:ascii="Times New Roman" w:hAnsi="Times New Roman" w:cs="Times New Roman"/>
                <w:sz w:val="24"/>
                <w:szCs w:val="24"/>
              </w:rPr>
              <w:t>2023-2030 гг.</w:t>
            </w:r>
          </w:p>
          <w:p w:rsidR="005D4C9B" w:rsidRPr="00AB380A" w:rsidRDefault="005D4C9B" w:rsidP="00484DD4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3AC" w:rsidTr="00813779">
        <w:trPr>
          <w:trHeight w:val="10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D3" w:rsidRDefault="00FB3059" w:rsidP="008977D3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 xml:space="preserve">Цель </w:t>
            </w:r>
            <w:r w:rsidR="00813779">
              <w:t xml:space="preserve">(цели) </w:t>
            </w:r>
            <w:r>
              <w:t xml:space="preserve">муниципальной программы </w:t>
            </w:r>
          </w:p>
          <w:p w:rsidR="00D453AC" w:rsidRDefault="00D453AC" w:rsidP="001A29A7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1: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      </w:r>
          </w:p>
          <w:p w:rsidR="00D453AC" w:rsidRPr="008977D3" w:rsidRDefault="00FB3059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 xml:space="preserve">Цель 2: Формирование эффективной системы выявления, поддержки и развития способностей и талантов у детей и </w:t>
            </w:r>
            <w:r w:rsidRPr="008977D3">
              <w:t>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  <w:p w:rsidR="008977D3" w:rsidRPr="008977D3" w:rsidRDefault="00FB3059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 w:rsidRPr="008977D3">
              <w:t xml:space="preserve">Цель 3: </w:t>
            </w:r>
            <w:r w:rsidR="008977D3" w:rsidRPr="008977D3">
              <w:t>Создание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среды.</w:t>
            </w:r>
          </w:p>
          <w:p w:rsidR="00D453AC" w:rsidRPr="001A29A7" w:rsidRDefault="00FB3059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 w:rsidRPr="008977D3">
              <w:t>Цель 4: Совершенствование системы патриотического воспитания юных граждан Кувандыкского</w:t>
            </w:r>
            <w:r w:rsidR="0057213A" w:rsidRPr="008977D3">
              <w:t>муниципального</w:t>
            </w:r>
            <w:r w:rsidRPr="008977D3">
              <w:t xml:space="preserve"> округа Оренбургской области,</w:t>
            </w:r>
            <w:r>
              <w:t xml:space="preserve"> активизация работы учреждений и организаций, общественных объединений по формированию у граждан высокого патриотического создания, готовности к выполнению гражданского долга и конституционных обязанностей по защите интересов </w:t>
            </w:r>
            <w:r w:rsidRPr="001A29A7">
              <w:t>Родины.</w:t>
            </w:r>
          </w:p>
          <w:p w:rsidR="0019585F" w:rsidRPr="001A29A7" w:rsidRDefault="00484DD4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 w:rsidRPr="001A29A7">
              <w:t>Цель 5: Укрепление здоровья детей, развитие образования и культуры, а также создание безопасной и комфортной среды для их жизни.</w:t>
            </w:r>
          </w:p>
          <w:p w:rsidR="0019585F" w:rsidRPr="001A29A7" w:rsidRDefault="00484DD4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 w:rsidRPr="001A29A7">
              <w:t>Цель 6:</w:t>
            </w:r>
            <w:r w:rsidR="00EA389D" w:rsidRPr="001A29A7">
              <w:t xml:space="preserve"> Создание учебно-производственных кластеров, профориентация и популяризация рабочих профессий, чемпионатное движение</w:t>
            </w:r>
          </w:p>
          <w:p w:rsidR="008977D3" w:rsidRPr="00EA389D" w:rsidRDefault="00484DD4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 w:rsidRPr="001A29A7">
              <w:t>Цель 7:</w:t>
            </w:r>
            <w:r w:rsidR="00EA389D" w:rsidRPr="001A29A7">
              <w:rPr>
                <w:lang w:eastAsia="ru-RU"/>
              </w:rPr>
              <w:t xml:space="preserve">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      </w:r>
          </w:p>
          <w:p w:rsidR="00D453AC" w:rsidRDefault="00FB3059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 xml:space="preserve">Цель </w:t>
            </w:r>
            <w:r w:rsidR="00EA389D">
              <w:t>8</w:t>
            </w:r>
            <w:r>
              <w:t>: Создание в системе дошкольного образования Кувандыкского</w:t>
            </w:r>
            <w:r w:rsidR="00C56FF8">
              <w:t xml:space="preserve"> </w:t>
            </w:r>
            <w:r w:rsidR="00834C2D">
              <w:t>муниципального</w:t>
            </w:r>
            <w:r>
              <w:t xml:space="preserve"> округа равных возможностей для современного качественного образования </w:t>
            </w:r>
            <w:r>
              <w:lastRenderedPageBreak/>
              <w:t>и позитивной социализации детей.</w:t>
            </w:r>
          </w:p>
          <w:p w:rsidR="00D453AC" w:rsidRDefault="00FB3059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 xml:space="preserve">Цель </w:t>
            </w:r>
            <w:r w:rsidR="00EA389D">
              <w:t>9</w:t>
            </w:r>
            <w:r>
              <w:t>: Формирование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 и модернизация образовательных программ, направленных на достижение современного качества образовательных результатов и результатов социализации.</w:t>
            </w:r>
          </w:p>
          <w:p w:rsidR="00D453AC" w:rsidRDefault="00FB3059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  <w:rPr>
                <w:lang w:eastAsia="ru-RU"/>
              </w:rPr>
            </w:pPr>
            <w:r>
              <w:t xml:space="preserve">Цель </w:t>
            </w:r>
            <w:r w:rsidR="00EA389D">
              <w:t>10</w:t>
            </w:r>
            <w:r>
              <w:t>: 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питания.</w:t>
            </w:r>
          </w:p>
          <w:p w:rsidR="00D453AC" w:rsidRDefault="00FB3059">
            <w:pPr>
              <w:widowControl w:val="0"/>
              <w:tabs>
                <w:tab w:val="left" w:pos="851"/>
              </w:tabs>
              <w:spacing w:after="0" w:line="240" w:lineRule="auto"/>
              <w:ind w:left="68" w:right="139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EA3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безопасность всех участников образовательного процесса.</w:t>
            </w:r>
          </w:p>
          <w:p w:rsidR="00D453AC" w:rsidRDefault="00FB3059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 xml:space="preserve">Цель </w:t>
            </w:r>
            <w:r w:rsidR="00EA389D">
              <w:t>12</w:t>
            </w:r>
            <w:r>
              <w:t>: Ф</w:t>
            </w:r>
            <w:r>
              <w:rPr>
                <w:lang w:eastAsia="en-US"/>
              </w:rPr>
              <w:t>ормирование благоприятных условий для социализации детей-сирот и детей, оставшихся без попечения родителей, детей-инвалидов и детей с ограниченными возможностями здоровья и обеспечение прав каждого ребенка жить и воспитываться в семье.</w:t>
            </w:r>
          </w:p>
          <w:p w:rsidR="00D453AC" w:rsidRDefault="00FB3059">
            <w:pPr>
              <w:pStyle w:val="ab"/>
              <w:widowControl w:val="0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</w:t>
            </w:r>
            <w:r w:rsidR="00EA389D">
              <w:t>3</w:t>
            </w:r>
            <w:r>
              <w:t>: Реализация прав детей и подростков на оздоровление, развитие, полноценный отдых и занятость во время каникул.</w:t>
            </w:r>
          </w:p>
          <w:p w:rsidR="00D453AC" w:rsidRDefault="00EA389D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14</w:t>
            </w:r>
            <w:r w:rsidR="00FB3059">
              <w:t>: 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образования.</w:t>
            </w:r>
          </w:p>
        </w:tc>
      </w:tr>
      <w:tr w:rsidR="00D453AC" w:rsidTr="00813779">
        <w:trPr>
          <w:trHeight w:val="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(при необходимости)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531E28" w:rsidRDefault="00FB3059" w:rsidP="00531E28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31E2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  <w:p w:rsidR="00D453AC" w:rsidRPr="00531E28" w:rsidRDefault="00FB3059" w:rsidP="00531E28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31E2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«Успех каждого ребенка»</w:t>
            </w:r>
          </w:p>
          <w:p w:rsidR="00D453AC" w:rsidRPr="00531E28" w:rsidRDefault="00FB3059" w:rsidP="00531E28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31E2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«Цифровая образовательная среда»</w:t>
            </w:r>
          </w:p>
          <w:p w:rsidR="00D453AC" w:rsidRPr="00531E28" w:rsidRDefault="00FB3059" w:rsidP="00531E28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31E2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«Патриотическое воспитание</w:t>
            </w:r>
            <w:r w:rsidR="00C1173F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Российской Федерации</w:t>
            </w:r>
            <w:r w:rsidRPr="00531E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6F73" w:rsidRPr="001A29A7" w:rsidRDefault="00DF6F73" w:rsidP="00531E28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077929" w:rsidRPr="001A29A7">
              <w:rPr>
                <w:rFonts w:ascii="Times New Roman" w:hAnsi="Times New Roman" w:cs="Times New Roman"/>
                <w:sz w:val="24"/>
                <w:szCs w:val="24"/>
              </w:rPr>
              <w:t>Все лучшее детям</w:t>
            </w:r>
            <w:r w:rsidRPr="001A2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1E28" w:rsidRPr="001A29A7" w:rsidRDefault="00077929" w:rsidP="00531E28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="0019585F" w:rsidRPr="001A29A7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1A2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1E28" w:rsidRPr="00531E28" w:rsidRDefault="00531E28" w:rsidP="00531E28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  <w:p w:rsidR="00D453AC" w:rsidRDefault="00FB3059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1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53AC" w:rsidRDefault="00FB3059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2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и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полнительного образования детей»</w:t>
            </w:r>
          </w:p>
          <w:p w:rsidR="00D453AC" w:rsidRDefault="00FB3059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3 «Совершенствование организации питания в образовательных организациях Кувандыкского</w:t>
            </w:r>
            <w:r w:rsidR="00834C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 Оренбургской области»</w:t>
            </w:r>
          </w:p>
          <w:p w:rsidR="00D453AC" w:rsidRDefault="00FB3059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№ 4 «Комплексная безопасность образовательных организаций Кувандыкского</w:t>
            </w:r>
            <w:r w:rsidR="0083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округа»</w:t>
            </w:r>
          </w:p>
          <w:p w:rsidR="00D453AC" w:rsidRDefault="00FB3059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№ 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прав детей, поддержка детей-сирот и детей с ограниченными возможностями здоровья»</w:t>
            </w:r>
          </w:p>
          <w:p w:rsidR="00D453AC" w:rsidRDefault="00FB3059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6 ««Организация отдыха и оздоровления детей»</w:t>
            </w:r>
          </w:p>
          <w:p w:rsidR="00D453AC" w:rsidRDefault="00FB3059">
            <w:pPr>
              <w:widowControl w:val="0"/>
              <w:shd w:val="clear" w:color="auto" w:fill="FFFFFF"/>
              <w:spacing w:after="0"/>
              <w:ind w:left="68" w:righ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7 «Обеспечение деятельности в сфере образования»</w:t>
            </w:r>
          </w:p>
        </w:tc>
      </w:tr>
      <w:tr w:rsidR="00D453AC" w:rsidTr="00813779">
        <w:trPr>
          <w:trHeight w:val="75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53AC" w:rsidRPr="00BC5F1B" w:rsidRDefault="00FB3059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D453AC" w:rsidRPr="00BC5F1B" w:rsidRDefault="00BC5F1B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1B">
              <w:rPr>
                <w:rFonts w:ascii="Times New Roman" w:hAnsi="Times New Roman" w:cs="Times New Roman"/>
                <w:b/>
                <w:sz w:val="24"/>
                <w:szCs w:val="24"/>
              </w:rPr>
              <w:t>5 </w:t>
            </w:r>
            <w:r w:rsidR="00894605">
              <w:rPr>
                <w:rFonts w:ascii="Times New Roman" w:hAnsi="Times New Roman" w:cs="Times New Roman"/>
                <w:b/>
                <w:sz w:val="24"/>
                <w:szCs w:val="24"/>
              </w:rPr>
              <w:t>454 386,9</w:t>
            </w:r>
            <w:r w:rsidRPr="00BC5F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059" w:rsidRPr="00BC5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 w:rsidR="00FB3059"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 годам реализации: </w:t>
            </w:r>
          </w:p>
          <w:p w:rsidR="00D453AC" w:rsidRPr="00BC5F1B" w:rsidRDefault="00FB3059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BC5F1B" w:rsidRPr="00BC5F1B">
              <w:rPr>
                <w:rFonts w:ascii="Times New Roman" w:hAnsi="Times New Roman" w:cs="Times New Roman"/>
                <w:sz w:val="24"/>
                <w:szCs w:val="24"/>
              </w:rPr>
              <w:t>651 946,04</w:t>
            </w: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453AC" w:rsidRPr="00BC5F1B" w:rsidRDefault="00FB3059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>2024 год – 773 251,84 тыс. рублей</w:t>
            </w:r>
          </w:p>
          <w:p w:rsidR="00D453AC" w:rsidRPr="00BC5F1B" w:rsidRDefault="00FB3059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BC5F1B" w:rsidRPr="00BC5F1B">
              <w:rPr>
                <w:rFonts w:ascii="Times New Roman" w:hAnsi="Times New Roman" w:cs="Times New Roman"/>
                <w:sz w:val="24"/>
                <w:szCs w:val="24"/>
              </w:rPr>
              <w:t>738 530,65</w:t>
            </w: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453AC" w:rsidRPr="00BC5F1B" w:rsidRDefault="00FB3059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BC5F1B" w:rsidRPr="00BC5F1B">
              <w:rPr>
                <w:rFonts w:ascii="Times New Roman" w:hAnsi="Times New Roman" w:cs="Times New Roman"/>
                <w:sz w:val="24"/>
                <w:szCs w:val="24"/>
              </w:rPr>
              <w:t>660 214,90</w:t>
            </w: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453AC" w:rsidRPr="00BC5F1B" w:rsidRDefault="00FB3059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2027 год –  </w:t>
            </w:r>
            <w:r w:rsidR="00BC5F1B" w:rsidRPr="00BC5F1B">
              <w:rPr>
                <w:rFonts w:ascii="Times New Roman" w:hAnsi="Times New Roman" w:cs="Times New Roman"/>
                <w:sz w:val="24"/>
                <w:szCs w:val="24"/>
              </w:rPr>
              <w:t>665 186,70</w:t>
            </w: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453AC" w:rsidRPr="00BC5F1B" w:rsidRDefault="00FB3059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2028 год –  </w:t>
            </w:r>
            <w:r w:rsidR="00BC5F1B" w:rsidRPr="00BC5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4605">
              <w:rPr>
                <w:rFonts w:ascii="Times New Roman" w:hAnsi="Times New Roman" w:cs="Times New Roman"/>
                <w:sz w:val="24"/>
                <w:szCs w:val="24"/>
              </w:rPr>
              <w:t>55 085,6</w:t>
            </w:r>
            <w:r w:rsidR="00BC5F1B"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D453AC" w:rsidRPr="00BC5F1B" w:rsidRDefault="00FB3059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="00894605" w:rsidRPr="00BC5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4605">
              <w:rPr>
                <w:rFonts w:ascii="Times New Roman" w:hAnsi="Times New Roman" w:cs="Times New Roman"/>
                <w:sz w:val="24"/>
                <w:szCs w:val="24"/>
              </w:rPr>
              <w:t>55 085,6</w:t>
            </w:r>
            <w:r w:rsidR="00894605"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D453AC" w:rsidRDefault="00FB3059">
            <w:pPr>
              <w:widowControl w:val="0"/>
              <w:spacing w:after="0" w:line="240" w:lineRule="auto"/>
              <w:ind w:left="68" w:right="139"/>
            </w:pP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 w:rsidR="00894605" w:rsidRPr="00BC5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4605">
              <w:rPr>
                <w:rFonts w:ascii="Times New Roman" w:hAnsi="Times New Roman" w:cs="Times New Roman"/>
                <w:sz w:val="24"/>
                <w:szCs w:val="24"/>
              </w:rPr>
              <w:t>55 085,6</w:t>
            </w:r>
            <w:r w:rsidR="00894605" w:rsidRPr="00BC5F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C5F1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D453AC" w:rsidTr="00813779">
        <w:trPr>
          <w:trHeight w:val="21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C4" w:rsidRDefault="009F42C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AC" w:rsidRPr="009F42C4" w:rsidRDefault="009F42C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F42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D453AC" w:rsidRDefault="00D453AC">
      <w:pPr>
        <w:sectPr w:rsidR="00D453AC" w:rsidSect="000719BB">
          <w:pgSz w:w="11906" w:h="16838"/>
          <w:pgMar w:top="851" w:right="851" w:bottom="993" w:left="1701" w:header="0" w:footer="0" w:gutter="0"/>
          <w:cols w:space="720"/>
          <w:formProt w:val="0"/>
          <w:docGrid w:linePitch="360"/>
        </w:sectPr>
      </w:pPr>
    </w:p>
    <w:p w:rsidR="00D453AC" w:rsidRDefault="00FB3059" w:rsidP="009222A1">
      <w:pPr>
        <w:spacing w:after="0" w:line="240" w:lineRule="auto"/>
        <w:ind w:left="113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453AC" w:rsidRDefault="00FB3059" w:rsidP="009222A1">
      <w:pPr>
        <w:spacing w:after="0" w:line="240" w:lineRule="auto"/>
        <w:ind w:left="113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453AC" w:rsidRDefault="00D453AC">
      <w:pPr>
        <w:spacing w:after="0" w:line="240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D453AC" w:rsidRDefault="00FB3059">
      <w:pPr>
        <w:spacing w:after="0" w:line="240" w:lineRule="auto"/>
        <w:ind w:left="273" w:right="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Показатели муниципальной программы (комплексной программы)</w:t>
      </w:r>
    </w:p>
    <w:p w:rsidR="00D453AC" w:rsidRDefault="00D453AC">
      <w:pPr>
        <w:spacing w:after="0" w:line="240" w:lineRule="auto"/>
        <w:ind w:left="273" w:right="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396" w:tblpY="1"/>
        <w:tblOverlap w:val="never"/>
        <w:tblW w:w="158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3"/>
        <w:gridCol w:w="18"/>
        <w:gridCol w:w="3402"/>
        <w:gridCol w:w="992"/>
        <w:gridCol w:w="994"/>
        <w:gridCol w:w="708"/>
        <w:gridCol w:w="708"/>
        <w:gridCol w:w="710"/>
        <w:gridCol w:w="708"/>
        <w:gridCol w:w="712"/>
        <w:gridCol w:w="705"/>
        <w:gridCol w:w="7"/>
        <w:gridCol w:w="710"/>
        <w:gridCol w:w="849"/>
        <w:gridCol w:w="1704"/>
        <w:gridCol w:w="992"/>
        <w:gridCol w:w="1274"/>
        <w:gridCol w:w="280"/>
      </w:tblGrid>
      <w:tr w:rsidR="00D453AC" w:rsidTr="00D47475">
        <w:trPr>
          <w:trHeight w:val="240"/>
          <w:tblHeader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47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19585F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 w:rsidRPr="0019585F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834C2D" w:rsidRDefault="00D453AC" w:rsidP="00D47475">
            <w:pPr>
              <w:widowControl w:val="0"/>
              <w:spacing w:after="0" w:line="240" w:lineRule="auto"/>
              <w:ind w:left="-15" w:right="-15"/>
              <w:jc w:val="center"/>
              <w:rPr>
                <w:b/>
              </w:rPr>
            </w:pPr>
          </w:p>
        </w:tc>
      </w:tr>
      <w:tr w:rsidR="00D453AC" w:rsidTr="00D47475">
        <w:trPr>
          <w:tblHeader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53AC" w:rsidTr="00D47475">
        <w:trPr>
          <w:tblHeader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D453AC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1: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      </w:r>
          </w:p>
        </w:tc>
      </w:tr>
      <w:tr w:rsidR="00ED4C1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C1C" w:rsidRDefault="00ED4C1C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C1C" w:rsidRDefault="00ED4C1C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C1C" w:rsidRDefault="00ED4C1C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C1C" w:rsidRDefault="00ED4C1C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C1C" w:rsidRDefault="00ED4C1C" w:rsidP="00D47475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C1C" w:rsidRDefault="00ED4C1C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C1C" w:rsidRPr="006E7631" w:rsidRDefault="00872268" w:rsidP="00D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4C1C" w:rsidRPr="006E7631" w:rsidRDefault="00ED4C1C" w:rsidP="00D474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C1C" w:rsidRPr="006E7631" w:rsidRDefault="00872268" w:rsidP="00D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4C1C" w:rsidRPr="006E7631" w:rsidRDefault="00ED4C1C" w:rsidP="00D47475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C1C" w:rsidRPr="006E7631" w:rsidRDefault="00872268" w:rsidP="00D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4C1C" w:rsidRPr="006E7631" w:rsidRDefault="00ED4C1C" w:rsidP="00D47475">
            <w:pPr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C1C" w:rsidRPr="006E7631" w:rsidRDefault="00872268" w:rsidP="00D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4C1C" w:rsidRPr="006E7631" w:rsidRDefault="00ED4C1C" w:rsidP="00D474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C1C" w:rsidRPr="006E7631" w:rsidRDefault="00872268" w:rsidP="00D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4C1C" w:rsidRPr="006E7631" w:rsidRDefault="00ED4C1C" w:rsidP="00D47475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C1C" w:rsidRPr="006E7631" w:rsidRDefault="00872268" w:rsidP="00D47475">
            <w:pPr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C1C" w:rsidRPr="006E7631" w:rsidRDefault="00ED4C1C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ED4C1C" w:rsidRPr="006E7631" w:rsidRDefault="00ED4C1C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C1C" w:rsidRDefault="00ED4C1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C1C" w:rsidRDefault="00ED4C1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C1C" w:rsidRDefault="00ED4C1C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53A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pacing w:after="0" w:line="240" w:lineRule="auto"/>
              <w:ind w:left="-15" w:right="-15"/>
            </w:pPr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открытых образовательных центров </w:t>
            </w:r>
            <w:proofErr w:type="gramStart"/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технологической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13321B" w:rsidP="00D47475">
            <w:pPr>
              <w:widowControl w:val="0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872268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20D" w:rsidRPr="006E7631" w:rsidRDefault="00FB3059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53AC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6E7631" w:rsidRDefault="00FB3059" w:rsidP="00D47475">
            <w:pPr>
              <w:widowControl w:val="0"/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2: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D453A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19585F" w:rsidRDefault="00FB3059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 w:rsidRPr="001958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19585F" w:rsidRDefault="00FB3059" w:rsidP="00D47475">
            <w:pPr>
              <w:widowControl w:val="0"/>
              <w:spacing w:after="0" w:line="240" w:lineRule="auto"/>
              <w:ind w:left="-15" w:right="-15"/>
            </w:pPr>
            <w:r w:rsidRPr="00195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охваченных деятельностью региональных центров выявления, поддержки и развития способностей и талантов у детей и молодежи, технопарков «</w:t>
            </w:r>
            <w:proofErr w:type="spellStart"/>
            <w:r w:rsidRPr="00195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195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 центров «</w:t>
            </w:r>
            <w:proofErr w:type="gramStart"/>
            <w:r w:rsidRPr="00195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gramEnd"/>
            <w:r w:rsidRPr="00195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Т-куб»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19585F" w:rsidRDefault="0068424C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19585F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19585F">
              <w:rPr>
                <w:rFonts w:ascii="Times New Roman" w:hAnsi="Times New Roman" w:cs="Times New Roman"/>
                <w:sz w:val="20"/>
                <w:szCs w:val="20"/>
              </w:rPr>
              <w:t>11,41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19585F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 w:rsidRPr="0019585F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19585F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19585F"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20D" w:rsidRPr="006E7631" w:rsidRDefault="00FB3059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D453AC" w:rsidP="00D4747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686" w:rsidTr="006E7631">
        <w:trPr>
          <w:trHeight w:val="7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686" w:rsidRPr="00E81CF1" w:rsidRDefault="00CA6686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686" w:rsidRPr="00E81CF1" w:rsidRDefault="00CA6686" w:rsidP="00D47475">
            <w:pPr>
              <w:widowControl w:val="0"/>
              <w:spacing w:after="0" w:line="240" w:lineRule="auto"/>
              <w:ind w:left="-15" w:right="-15"/>
            </w:pPr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686" w:rsidRPr="00E81CF1" w:rsidRDefault="00CA6686" w:rsidP="00D47475">
            <w:pPr>
              <w:widowControl w:val="0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686" w:rsidRPr="00E81CF1" w:rsidRDefault="00CA6686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686" w:rsidRPr="00E81CF1" w:rsidRDefault="00CA6686" w:rsidP="00D47475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686" w:rsidRPr="00E81CF1" w:rsidRDefault="00CA6686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686" w:rsidRPr="006E7631" w:rsidRDefault="003747D4" w:rsidP="00D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10C9" w:rsidRPr="006E7631" w:rsidRDefault="008910C9" w:rsidP="00D474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686" w:rsidRPr="006E7631" w:rsidRDefault="003747D4" w:rsidP="00D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10C9" w:rsidRPr="006E7631" w:rsidRDefault="008910C9" w:rsidP="00D47475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686" w:rsidRPr="006E7631" w:rsidRDefault="003747D4" w:rsidP="00D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10C9" w:rsidRPr="006E7631" w:rsidRDefault="008910C9" w:rsidP="00D47475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686" w:rsidRPr="006E7631" w:rsidRDefault="003747D4" w:rsidP="00D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10C9" w:rsidRPr="006E7631" w:rsidRDefault="008910C9" w:rsidP="00D47475">
            <w:pPr>
              <w:jc w:val="center"/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686" w:rsidRPr="006E7631" w:rsidRDefault="003747D4" w:rsidP="00D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10C9" w:rsidRPr="006E7631" w:rsidRDefault="008910C9" w:rsidP="00D47475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686" w:rsidRPr="006E7631" w:rsidRDefault="003747D4" w:rsidP="00D47475">
            <w:pPr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686" w:rsidRPr="006E7631" w:rsidRDefault="00CA6686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686" w:rsidRPr="00E81CF1" w:rsidRDefault="00CA6686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686" w:rsidRPr="00E81CF1" w:rsidRDefault="00CA6686" w:rsidP="00D47475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686" w:rsidRDefault="00CA6686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3A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pacing w:after="0" w:line="240" w:lineRule="auto"/>
              <w:ind w:left="-15" w:right="-15"/>
            </w:pPr>
            <w:proofErr w:type="gramStart"/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которым обеспечено проведение открытых онлайн-уроков, направленных на раннюю профориентацию и реализуемых с учетом опыта цикла открытых уроков "Проектория", в которых приняли участие дети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68424C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Миллион 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18"/>
                <w:szCs w:val="18"/>
              </w:rPr>
              <w:t>0,0015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 w:rsidRPr="00E81CF1">
              <w:rPr>
                <w:rFonts w:ascii="Times New Roman" w:hAnsi="Times New Roman" w:cs="Times New Roman"/>
                <w:sz w:val="18"/>
                <w:szCs w:val="18"/>
              </w:rPr>
              <w:t>0,0015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18"/>
                <w:szCs w:val="18"/>
              </w:rPr>
              <w:t>0,001667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20D" w:rsidRPr="006E7631" w:rsidRDefault="00FB3059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pacing w:after="0" w:line="240" w:lineRule="auto"/>
              <w:jc w:val="center"/>
            </w:pPr>
          </w:p>
        </w:tc>
      </w:tr>
      <w:tr w:rsidR="00D453A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pacing w:after="0" w:line="240" w:lineRule="auto"/>
              <w:ind w:left="-15" w:right="-15"/>
            </w:pPr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5B3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общеобразовательных организаций, расположенных в сельской местности и городах с </w:t>
            </w:r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численностью населения до 250 тысяч человек, в которых обновлена материально- техническая база для занятий детей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13321B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E81C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E81CF1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pacing w:after="0" w:line="240" w:lineRule="auto"/>
              <w:jc w:val="center"/>
            </w:pPr>
          </w:p>
        </w:tc>
      </w:tr>
      <w:tr w:rsidR="00D453AC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6E7631" w:rsidRDefault="00FB3059" w:rsidP="00D474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Цель 3: </w:t>
            </w:r>
            <w:r w:rsidR="008977D3" w:rsidRPr="006E7631">
              <w:t xml:space="preserve"> </w:t>
            </w:r>
            <w:r w:rsidR="008977D3" w:rsidRPr="006E7631">
              <w:rPr>
                <w:rFonts w:ascii="Times New Roman" w:hAnsi="Times New Roman" w:cs="Times New Roman"/>
                <w:sz w:val="20"/>
                <w:szCs w:val="20"/>
              </w:rPr>
              <w:t>Создание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среды.</w:t>
            </w:r>
          </w:p>
        </w:tc>
      </w:tr>
      <w:tr w:rsidR="00D453A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13321B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20D" w:rsidRPr="006E7631" w:rsidRDefault="00FB3059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pacing w:after="0" w:line="240" w:lineRule="auto"/>
              <w:jc w:val="center"/>
            </w:pPr>
          </w:p>
        </w:tc>
      </w:tr>
      <w:tr w:rsidR="00D453A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20D" w:rsidRPr="006E7631" w:rsidRDefault="00FB3059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pacing w:after="0" w:line="240" w:lineRule="auto"/>
              <w:jc w:val="center"/>
            </w:pPr>
          </w:p>
        </w:tc>
      </w:tr>
      <w:tr w:rsidR="00D453A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20D" w:rsidRPr="006E7631" w:rsidRDefault="00FB3059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pacing w:after="0" w:line="240" w:lineRule="auto"/>
              <w:jc w:val="center"/>
            </w:pPr>
          </w:p>
        </w:tc>
      </w:tr>
      <w:tr w:rsidR="00D453A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3747D4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20D" w:rsidRPr="006E7631" w:rsidRDefault="00FB3059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pacing w:after="0" w:line="240" w:lineRule="auto"/>
              <w:jc w:val="center"/>
            </w:pPr>
          </w:p>
        </w:tc>
      </w:tr>
      <w:tr w:rsidR="00D453AC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6E7631" w:rsidRDefault="00FB3059" w:rsidP="00D474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4: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патриотического воспитания юных граждан Кувандыкского</w:t>
            </w:r>
            <w:r w:rsidR="0077420D" w:rsidRPr="006E7631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Оренбургской области, активизация работы учреждений и организаций, общественных объединений по формированию у граждан высокого патриотического создания, готовности к выполнению гражданского долга и конституционных обязанностей по защите интересов Родины.</w:t>
            </w:r>
          </w:p>
        </w:tc>
      </w:tr>
      <w:tr w:rsidR="00597F0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F0C" w:rsidRDefault="00597F0C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F0C" w:rsidRPr="00955F38" w:rsidRDefault="00597F0C" w:rsidP="00597F0C">
            <w:pPr>
              <w:widowControl w:val="0"/>
              <w:spacing w:after="0" w:line="240" w:lineRule="auto"/>
              <w:ind w:left="-15" w:right="-15"/>
              <w:rPr>
                <w:sz w:val="20"/>
                <w:szCs w:val="20"/>
              </w:rPr>
            </w:pPr>
            <w:proofErr w:type="gramStart"/>
            <w:r w:rsidRPr="00955F3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ОО, в которых утверждены и внедрены рабочие программы воспитания обучающихся на основе разработанной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России примерной программы воспитания обучающихся от общего количества образовательных организаций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F0C" w:rsidRDefault="00597F0C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F0C" w:rsidRDefault="00597F0C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0C" w:rsidRDefault="00597F0C" w:rsidP="00D4747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0C" w:rsidRPr="00955F38" w:rsidRDefault="00597F0C" w:rsidP="00D47475">
            <w:pPr>
              <w:widowControl w:val="0"/>
              <w:jc w:val="center"/>
            </w:pPr>
            <w:r w:rsidRPr="00955F3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0C" w:rsidRPr="006E7631" w:rsidRDefault="00597F0C" w:rsidP="00955F38">
            <w:pPr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0C" w:rsidRPr="006E7631" w:rsidRDefault="00597F0C" w:rsidP="00955F38">
            <w:pPr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0C" w:rsidRPr="006E7631" w:rsidRDefault="00597F0C"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0C" w:rsidRPr="006E7631" w:rsidRDefault="00597F0C"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0C" w:rsidRPr="006E7631" w:rsidRDefault="00597F0C"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0C" w:rsidRPr="006E7631" w:rsidRDefault="00597F0C"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0C" w:rsidRPr="006E7631" w:rsidRDefault="00597F0C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597F0C" w:rsidRPr="006E7631" w:rsidRDefault="00597F0C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F0C" w:rsidRDefault="00597F0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F0C" w:rsidRDefault="00597F0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F0C" w:rsidRDefault="00597F0C" w:rsidP="00D47475">
            <w:pPr>
              <w:widowControl w:val="0"/>
              <w:spacing w:after="0" w:line="240" w:lineRule="auto"/>
              <w:jc w:val="center"/>
            </w:pPr>
          </w:p>
        </w:tc>
      </w:tr>
      <w:tr w:rsidR="00D453A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детей и молодежи в возрасте до 35 лет, вовлеченных в социально активную деятельность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через увеличение охвата патриотическими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3747D4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тысяч </w:t>
            </w:r>
            <w:r w:rsidR="00133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485F4C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485F4C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485F4C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485F4C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485F4C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485F4C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20D" w:rsidRPr="006E7631" w:rsidRDefault="00FB3059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pacing w:after="0" w:line="240" w:lineRule="auto"/>
              <w:jc w:val="center"/>
            </w:pPr>
          </w:p>
        </w:tc>
      </w:tr>
      <w:tr w:rsidR="00D453AC" w:rsidTr="0019369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общеобразовательных организаций,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13321B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193695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193695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193695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193695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193695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193695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pacing w:after="0" w:line="240" w:lineRule="auto"/>
              <w:jc w:val="center"/>
            </w:pPr>
          </w:p>
        </w:tc>
      </w:tr>
      <w:tr w:rsidR="00D453AC" w:rsidTr="006E7631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молодёжи в возрасте от 10 до 30 лет, принявших участие в мероприятиях, направленных на развитие системы межпоколенческого взаимодействия и обеспечение преемственности поколений, поддержки общественных инициатив и проектов, направленных на гражданское и патриотическое воспитание детей и молодежи по делам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3747D4" w:rsidP="00D47475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47475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D5084A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D5084A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D5084A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D5084A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D5084A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E7631" w:rsidRDefault="00D5084A" w:rsidP="00D47475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20D" w:rsidRPr="006E7631" w:rsidRDefault="00FB3059" w:rsidP="00D474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D453AC" w:rsidRPr="006E7631" w:rsidRDefault="00FB3059" w:rsidP="00D4747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D453AC" w:rsidP="00D47475">
            <w:pPr>
              <w:widowControl w:val="0"/>
              <w:spacing w:after="0" w:line="240" w:lineRule="auto"/>
              <w:jc w:val="center"/>
            </w:pPr>
          </w:p>
        </w:tc>
      </w:tr>
      <w:tr w:rsidR="00252B78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B78" w:rsidRPr="006E7631" w:rsidRDefault="00252B78" w:rsidP="00D4747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Цель 5:</w:t>
            </w:r>
            <w:r w:rsidR="00A065B9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59C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здоровья детей, развитие образования и культуры, а также создание безопасной </w:t>
            </w:r>
            <w:r w:rsidR="00AC4EDB" w:rsidRPr="006E7631">
              <w:rPr>
                <w:rFonts w:ascii="Times New Roman" w:hAnsi="Times New Roman" w:cs="Times New Roman"/>
                <w:sz w:val="20"/>
                <w:szCs w:val="20"/>
              </w:rPr>
              <w:t>и комфортной среды для их жизни</w:t>
            </w:r>
          </w:p>
        </w:tc>
      </w:tr>
      <w:tr w:rsidR="009035A8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nos" w:eastAsia="Tinos" w:hAnsi="Tinos" w:cs="Tinos"/>
                <w:color w:val="000000" w:themeColor="text1"/>
                <w:sz w:val="20"/>
                <w:szCs w:val="20"/>
              </w:rP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80,06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80,36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80,66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80,96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81,46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760760" w:rsidRDefault="009035A8" w:rsidP="002F56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60">
              <w:rPr>
                <w:rFonts w:ascii="Times New Roman" w:hAnsi="Times New Roman" w:cs="Times New Roman"/>
                <w:sz w:val="20"/>
                <w:szCs w:val="20"/>
              </w:rPr>
              <w:t>Официальный сайт 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760760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5A8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DE1306" w:rsidRDefault="00DE1306" w:rsidP="00DE13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сбора данных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  <w:hyperlink r:id="rId9" w:history="1">
              <w:r w:rsidRPr="008119A4">
                <w:rPr>
                  <w:rStyle w:val="af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DE130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119A4">
                <w:rPr>
                  <w:rStyle w:val="af5"/>
                  <w:rFonts w:ascii="Times New Roman" w:hAnsi="Times New Roman" w:cs="Times New Roman"/>
                  <w:sz w:val="20"/>
                  <w:szCs w:val="20"/>
                  <w:lang w:val="en-US"/>
                </w:rPr>
                <w:t>sas</w:t>
              </w:r>
              <w:proofErr w:type="spellEnd"/>
              <w:r w:rsidRPr="00DE130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119A4">
                <w:rPr>
                  <w:rStyle w:val="af5"/>
                  <w:rFonts w:ascii="Times New Roman" w:hAnsi="Times New Roman" w:cs="Times New Roman"/>
                  <w:sz w:val="20"/>
                  <w:szCs w:val="20"/>
                  <w:lang w:val="en-US"/>
                </w:rPr>
                <w:t>ficto</w:t>
              </w:r>
              <w:proofErr w:type="spellEnd"/>
              <w:r w:rsidRPr="00DE130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119A4">
                <w:rPr>
                  <w:rStyle w:val="af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DE130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9035A8" w:rsidRPr="00760760" w:rsidRDefault="009035A8" w:rsidP="002F56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5874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6:</w:t>
            </w:r>
            <w:r w:rsidR="004C0635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учебно-производственных кластеров, профориентация и популяризация рабочих профессий, чемпионатное движение</w:t>
            </w:r>
          </w:p>
        </w:tc>
      </w:tr>
      <w:tr w:rsidR="00705874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 xml:space="preserve">Доля обучающихся 6-11 классов, охваченных комплексом </w:t>
            </w:r>
            <w:proofErr w:type="spellStart"/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>профориентационных</w:t>
            </w:r>
            <w:proofErr w:type="spellEnd"/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 xml:space="preserve"> мероприятий в рамках Единой модели профориентации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 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874" w:rsidRPr="006E7631" w:rsidRDefault="0008786C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6E7631" w:rsidRDefault="00705874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Pr="00DE1306" w:rsidRDefault="00DE1306" w:rsidP="00903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306">
              <w:rPr>
                <w:rFonts w:ascii="Times New Roman" w:hAnsi="Times New Roman" w:cs="Times New Roman"/>
                <w:sz w:val="20"/>
                <w:szCs w:val="20"/>
              </w:rPr>
              <w:t>Платформа «Билет в будущее»</w:t>
            </w:r>
          </w:p>
          <w:p w:rsidR="00DE1306" w:rsidRPr="006C3872" w:rsidRDefault="004C1AFF" w:rsidP="00903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hyperlink r:id="rId10" w:history="1">
              <w:r w:rsidR="00DE1306" w:rsidRPr="00DE130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https://bvbinfo.ru/</w:t>
              </w:r>
            </w:hyperlink>
            <w:r w:rsidR="00DE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874" w:rsidRDefault="00705874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5BD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D" w:rsidRPr="006E7631" w:rsidRDefault="007C45BD" w:rsidP="00D4747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Цель 7:</w:t>
            </w:r>
            <w:r w:rsidR="004A74EF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      </w:r>
          </w:p>
        </w:tc>
      </w:tr>
      <w:tr w:rsidR="00B3771D" w:rsidTr="00B3771D"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Default="00B3771D" w:rsidP="00D47475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331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советников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организаций субъектов Российской Федерации, </w:t>
            </w:r>
            <w:proofErr w:type="spellStart"/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айконура</w:t>
            </w:r>
            <w:proofErr w:type="spellEnd"/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 и федеральной территории «Сириус», муниципальных общеобразовательных организаций и профессиональных образовательных организаций, получающих ежемесячное денежное вознаграждение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D47475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D47475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D4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D4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D4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D4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D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D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71D" w:rsidRPr="006E7631" w:rsidRDefault="00B3771D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705874" w:rsidRDefault="00B3771D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08786C" w:rsidRDefault="00B3771D" w:rsidP="00D4747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30E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ПК «</w:t>
            </w:r>
            <w:proofErr w:type="spellStart"/>
            <w:r w:rsidRPr="00730E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Web</w:t>
            </w:r>
            <w:proofErr w:type="spellEnd"/>
            <w:r w:rsidRPr="00730E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730E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Исполнение»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Default="00B3771D" w:rsidP="00D474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771D" w:rsidTr="00DE1306">
        <w:trPr>
          <w:trHeight w:val="951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AC4C85" w:rsidRDefault="00B3771D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331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Количество ставок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31">
              <w:rPr>
                <w:rFonts w:ascii="Times New Roman" w:hAnsi="Times New Roman" w:cs="Times New Roman"/>
                <w:sz w:val="16"/>
                <w:szCs w:val="16"/>
              </w:rPr>
              <w:t>ставки советников</w:t>
            </w:r>
          </w:p>
          <w:p w:rsidR="00B3771D" w:rsidRPr="006E7631" w:rsidRDefault="00B3771D" w:rsidP="00602933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71D" w:rsidRPr="006E7631" w:rsidRDefault="00B3771D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705874" w:rsidRDefault="00B3771D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08786C" w:rsidRDefault="00B3771D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Default="00B3771D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771D" w:rsidTr="009035A8">
        <w:trPr>
          <w:trHeight w:val="3166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Default="00B3771D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331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получающих ежемесячное денежное вознаграждение за классное руководство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6E7631" w:rsidRDefault="00B3771D" w:rsidP="00602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71D" w:rsidRPr="006E7631" w:rsidRDefault="00B3771D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705874" w:rsidRDefault="00B3771D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Pr="0008786C" w:rsidRDefault="00B3771D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30E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ПК «</w:t>
            </w:r>
            <w:proofErr w:type="spellStart"/>
            <w:r w:rsidRPr="00730E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Web</w:t>
            </w:r>
            <w:proofErr w:type="spellEnd"/>
            <w:r w:rsidRPr="00730E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730E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Исполнение»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771D" w:rsidRDefault="00B3771D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933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Цель 8: Создание в системе дошкольного образования в Кувандыкского муниципального округа равных возможностей для современного качественного образования и позитивной социализации детей.</w:t>
            </w: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2 месяцев до 7 лет, которым представлена возможность получения дошкольного образования от общей численности детей, стоящих на регистрационном учёте для зачисления в ДОО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1 года до 7 лет, которым представлена возможность получения дошкольного образования в общей численности детей, проживающих в округе, определяется ежегодно по данным статистической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288"/>
                <w:tab w:val="center" w:pos="481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воспользовавшихся правом на получение компенсации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ЕГИССО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106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ДОО, прошедших профессиональную 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«РМЦ», 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Статистическая форма 85-К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21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учреждений дошкольного образования, обеспеченных современными условиями обучения в соответствии с ФГОС ДОот общего количества дошкольных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Статистическая форма 85-К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25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положительно оценивающих качество услуг психолого – медико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A7" w:rsidRPr="006C3872" w:rsidRDefault="00602933" w:rsidP="00602933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модернизации объектов муниципальной собственности для размещения дошкольн</w:t>
            </w:r>
            <w:r w:rsidR="006C3872">
              <w:rPr>
                <w:rFonts w:ascii="Times New Roman" w:hAnsi="Times New Roman" w:cs="Times New Roman"/>
                <w:sz w:val="20"/>
                <w:szCs w:val="20"/>
              </w:rPr>
              <w:t xml:space="preserve">ых образовательных организаций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-15" w:right="-15" w:firstLine="0"/>
              <w:rPr>
                <w:sz w:val="20"/>
                <w:szCs w:val="20"/>
              </w:rPr>
            </w:pPr>
            <w:r w:rsidRPr="006E7631">
              <w:rPr>
                <w:sz w:val="20"/>
                <w:szCs w:val="20"/>
              </w:rPr>
              <w:t>Цель 9: Формирование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 и модернизация образовательных программ, направленных на достижение современного качества образовательных результатов и результатов социализации.</w:t>
            </w: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ФГОС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11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 среднем общем образовании, в общей численности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12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об основном общем образовании, в общей численности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13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охваченных профильным и углубленным обучением (10-11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14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15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 с ОВЗ, обучающихся по программам начального общего, основного общего, среднего общего образования в инклюзивных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jc w:val="center"/>
            </w:pPr>
            <w:r w:rsidRPr="00BC2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BC2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BC2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16">
              <w:r w:rsidRPr="00BC25B4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 w:rsidRPr="00106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106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106B8E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jc w:val="center"/>
            </w:pPr>
            <w:r w:rsidRPr="00BC2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BC2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BC2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17">
              <w:r w:rsidRPr="00BC25B4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7F0F8D">
        <w:trPr>
          <w:trHeight w:val="103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принимающих участие в конкурсах профессионального маст</w:t>
            </w:r>
            <w:r w:rsidR="007F0F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ерства, семинарах, конференциях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jc w:val="center"/>
            </w:pPr>
            <w:r w:rsidRPr="00BC2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BC2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BC2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18">
              <w:r w:rsidRPr="00BC25B4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МБУДО «ДПШ»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«Электронный бюджет»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 – участников муниципального этапа всероссийской олимпиады школьников от общего числа обучающихся 4-11 классов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1C1141">
        <w:trPr>
          <w:trHeight w:val="76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1C1141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стипендию Главы Кувандыкского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театр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37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F465C2">
        <w:trPr>
          <w:trHeight w:val="66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спортивный клуб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F465C2">
        <w:trPr>
          <w:trHeight w:val="102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317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обновленных школьных автобусов, соответствующих требованиям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jc w:val="center"/>
            </w:pPr>
            <w:r w:rsidRPr="00253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253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253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19">
              <w:r w:rsidRPr="0025313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которым 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jc w:val="center"/>
            </w:pPr>
            <w:r w:rsidRPr="00253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253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253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20">
              <w:r w:rsidRPr="0025313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текущему и капитальному ремонту, обновлению материально-технической базы в образовательных организаций (в рамках социально значимых мероприятий)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-15" w:right="-15" w:firstLine="0"/>
              <w:rPr>
                <w:sz w:val="20"/>
                <w:szCs w:val="20"/>
              </w:rPr>
            </w:pPr>
            <w:r w:rsidRPr="006E7631">
              <w:rPr>
                <w:sz w:val="20"/>
                <w:szCs w:val="20"/>
              </w:rPr>
              <w:lastRenderedPageBreak/>
              <w:t>Цель 10: 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питания.</w:t>
            </w: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ДОО, в которых улучшено качества питания детей в дошкольных образовательных организациях Кувандыкского городского округа Оренбургской области Оренбургской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ДОО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1C1141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обучающихся, обеспеченных  горячим питанием учащихся в  интернатах при сельских школах Кувандыкского </w:t>
            </w:r>
            <w:r w:rsidR="001C114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 Оренбургской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«ЦБУиО»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jc w:val="center"/>
            </w:pPr>
            <w:r w:rsidRPr="00240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240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240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21">
              <w:r w:rsidRPr="0024065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«ЦБУиО»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jc w:val="center"/>
            </w:pPr>
            <w:r w:rsidRPr="00240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240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240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22">
              <w:r w:rsidRPr="0024065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3516F">
        <w:trPr>
          <w:trHeight w:val="153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«ЦБУиО»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jc w:val="center"/>
            </w:pPr>
            <w:r w:rsidRPr="003D5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3D5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3D5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23">
              <w:r w:rsidRPr="003D5F8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ОО, обеспечивающих питание обучающихся 5−11 классов во время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«ЦБУиО»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jc w:val="center"/>
            </w:pPr>
            <w:r w:rsidRPr="003D5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3D5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3D5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24">
              <w:r w:rsidRPr="003D5F8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пищеблоков общеобразовательных организаций, оснащенных современным технологическим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общеобразовательных организаций, использующих в рационе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питания детей продукты, обогащенные витаминами и микронутриентами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Pr="006E7631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Pr="006E7631" w:rsidRDefault="00602933" w:rsidP="0060293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общеобразовательные организации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проведена реконструкция пищеблоков  в образовательных организациях</w:t>
            </w:r>
          </w:p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tabs>
                <w:tab w:val="left" w:pos="851"/>
              </w:tabs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Цель 11: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условий, обеспечивающих безопасность всех участников образовательного процесса.</w:t>
            </w:r>
          </w:p>
          <w:p w:rsidR="00602933" w:rsidRDefault="00602933" w:rsidP="00602933">
            <w:pPr>
              <w:widowControl w:val="0"/>
              <w:tabs>
                <w:tab w:val="left" w:pos="851"/>
              </w:tabs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полностью соответствующих требованиям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jc w:val="center"/>
            </w:pPr>
            <w:r w:rsidRPr="009D0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D0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D0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25">
              <w:r w:rsidRPr="009D0D6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jc w:val="center"/>
            </w:pPr>
            <w:r w:rsidRPr="009D0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D0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D0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26">
              <w:r w:rsidRPr="009D0D6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pStyle w:val="af0"/>
              <w:widowControl w:val="0"/>
              <w:shd w:val="clear" w:color="auto" w:fill="FFFFFF"/>
              <w:tabs>
                <w:tab w:val="left" w:pos="-91"/>
                <w:tab w:val="left" w:pos="320"/>
              </w:tabs>
              <w:suppressAutoHyphens w:val="0"/>
              <w:ind w:left="-15" w:right="-15"/>
              <w:rPr>
                <w:lang w:eastAsia="ru-RU"/>
              </w:rPr>
            </w:pPr>
            <w:r>
              <w:rPr>
                <w:lang w:eastAsia="ru-RU"/>
              </w:rPr>
              <w:t>Доля образовательных учреждений, реализующих мероприятия, направленные на профилактику обеспечения безопасности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-15" w:right="-15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Цель 12: Ф</w:t>
            </w:r>
            <w:r>
              <w:rPr>
                <w:sz w:val="20"/>
                <w:szCs w:val="20"/>
                <w:lang w:eastAsia="en-US"/>
              </w:rPr>
              <w:t>ормирование благоприятных условий для социализации детей-сирот и детей, оставшихся без попечения родителей, детей-инвалидов и детей с ограниченными возможностями здоровья и обеспечение прав каждого ребенка жить и воспитываться в семье.</w:t>
            </w: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ЕГИССО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субвенции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pStyle w:val="ab"/>
              <w:widowControl w:val="0"/>
              <w:tabs>
                <w:tab w:val="left" w:pos="851"/>
              </w:tabs>
              <w:spacing w:before="0" w:after="0"/>
              <w:ind w:left="-15" w:right="-1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13: Реализация прав детей и подростков на оздоровление, развитие, полноценный отдых и занятость во время каникул.</w:t>
            </w: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 Кувандыкском муниципальном 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учащихся общеобразовательных школ, охваченных мероприятиями отдыха в оздоровительных лагерях с дневным пребыванием на базе общеобразовательных организаций, к общему числу учащихся 1-4 кл., проживающих на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Кувандыкского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несовершеннолетних граждан в возрасте от 14 до 18 лет, участвовавших во временных работах в свободное от учебы время, проживающих в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объектов инфраструктуры, предназначенных для организации отдыха и оздоровления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текущему ремонту, обновлению материально-технической базы в организациях отдыха и оздоровления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158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pStyle w:val="ab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-15" w:right="-1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14: 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образования.</w:t>
            </w: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организационного, научно-методического и хозяйственного обслуживания)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  <w:tr w:rsidR="00602933" w:rsidTr="00D47475">
        <w:trPr>
          <w:trHeight w:val="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2933" w:rsidRDefault="00602933" w:rsidP="0060293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933" w:rsidRDefault="00602933" w:rsidP="00602933">
            <w:pPr>
              <w:widowControl w:val="0"/>
              <w:spacing w:after="0" w:line="240" w:lineRule="auto"/>
              <w:jc w:val="center"/>
            </w:pPr>
          </w:p>
        </w:tc>
      </w:tr>
    </w:tbl>
    <w:p w:rsidR="00D453AC" w:rsidRDefault="00252B78">
      <w:r>
        <w:br w:type="textWrapping" w:clear="all"/>
      </w:r>
      <w:r w:rsidR="00FB3059">
        <w:br w:type="page"/>
      </w:r>
    </w:p>
    <w:p w:rsidR="00D453AC" w:rsidRDefault="00FB3059" w:rsidP="005A67B5">
      <w:pPr>
        <w:tabs>
          <w:tab w:val="left" w:pos="11345"/>
        </w:tabs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453AC" w:rsidRDefault="00FB3059" w:rsidP="005A67B5">
      <w:pPr>
        <w:spacing w:after="0" w:line="240" w:lineRule="auto"/>
        <w:ind w:left="11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453AC" w:rsidRDefault="00D453A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453AC" w:rsidRPr="00A74E3F" w:rsidRDefault="00FB3059">
      <w:pPr>
        <w:spacing w:after="0" w:line="240" w:lineRule="auto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A74E3F">
        <w:rPr>
          <w:rFonts w:ascii="Times New Roman" w:hAnsi="Times New Roman" w:cs="Times New Roman"/>
          <w:color w:val="22272F"/>
          <w:sz w:val="28"/>
          <w:szCs w:val="28"/>
        </w:rPr>
        <w:t xml:space="preserve">Структура муниципальной программы </w:t>
      </w:r>
    </w:p>
    <w:tbl>
      <w:tblPr>
        <w:tblW w:w="15592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4818"/>
        <w:gridCol w:w="4961"/>
        <w:gridCol w:w="5386"/>
      </w:tblGrid>
      <w:tr w:rsidR="00D453AC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/п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639" w:rsidRPr="00FD2639" w:rsidRDefault="00FB3059" w:rsidP="00EB01C5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Региональный проект «Современная школа», ответственный исполнитель 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D453AC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 w:rsidP="00BF1936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</w:t>
            </w:r>
            <w:r w:rsidR="0097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Кувандыкск</w:t>
            </w:r>
            <w:r w:rsid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="0097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  <w:r w:rsid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 w:rsidP="0063016E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2023 – 20</w:t>
            </w:r>
            <w:r w:rsidR="0063016E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</w:t>
            </w: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гг.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1: Обеспечить возможность профессионального развития и обучения на протяжении всей профессиональной деятельности для педагогических работников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педагогические работники  и управленческие кадры системы общего, дополнительного образования детей, имеют возможность повысить квалификацию, в том числе в центрах непрерывного повышения профессионального мастерства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2: Создать в общеобразовательных организациях, расположенных в сельской местности и малых городах,  центров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технологической направленности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открытых образовательных центров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технологической направленности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639" w:rsidRPr="00FD2639" w:rsidRDefault="00FB3059" w:rsidP="00DB3BCE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Региональный проект «Успех каждого ребенка»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D453AC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971180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</w:t>
            </w:r>
            <w:r w:rsid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Кувандыкского муниципального округа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 w:rsidP="0063016E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2023 – 20</w:t>
            </w:r>
            <w:r w:rsidR="0063016E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</w:t>
            </w:r>
            <w:r w:rsidR="00FD2639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гг.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1: Создать условия для  развития способностей и талантов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используя базу региональных центров технопарков «Кванториум» и центров «IТ-куб»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 округа развивают свои способности и таланты используя базу региональных центров технопарков «Кванториум» и центров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Т-куб» в дистанционном или очном формате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охваченных деятельностью региональных центров выявления, поддержки и развития способностей и талантов у детей и молодежи, технопарков «Кванториум» и центров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Т-куб»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3: Создать условия для охвата детей дополнительным образованием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организованы для формирования эффективной системы выявления, поддержки и развития детских способностей и талантов,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дополнительным образованием разных категорий детей, включая ребят с ОВЗ и инвалидностью, проживающих в сельской местности, находящихся в трудной жизненной ситуации.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4: Создать условия для участия детей в проведение открытых онлайн-уроков, направленных на раннюю профориентацию и реализуемых с учетом опыта цикла открытых уроков «Проектория»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самоопределения в выборе будущего профессионального пути обучающиеся принимают участие в открытых онлайн- уроков, реализуемых с учетом опыта и моделей образовательных онлайн- платформ, в том числе «Проектория», за счет федеральной поддержки, а также «Сириус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которым обеспечено проведение открытых онлайн-уроков, направленных на раннюю профориентацию и реализуемых с учетом опыта цикла открытых уроков «Проектория», в которых приняли участие дети </w:t>
            </w:r>
            <w:proofErr w:type="gramEnd"/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BF1936" w:rsidRDefault="00FB3059">
            <w:pPr>
              <w:widowControl w:val="0"/>
              <w:spacing w:after="0" w:line="240" w:lineRule="auto"/>
              <w:ind w:left="-15" w:right="-15"/>
            </w:pPr>
            <w:r w:rsidRPr="00BF19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BF1936" w:rsidRDefault="00FB3059">
            <w:pPr>
              <w:widowControl w:val="0"/>
              <w:spacing w:after="0" w:line="240" w:lineRule="auto"/>
            </w:pPr>
            <w:r w:rsidRP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5: Обеспечить условия, способствующие формированию мотивации к здоровому образу жизни, </w:t>
            </w:r>
            <w:r w:rsidRP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увеличению доли граждан, систематически занимающихся физической культурой и спортом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BF1936" w:rsidRDefault="00FB3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общеобразовательных организациях, расположенных в сельской местности и малых городах, в которых </w:t>
            </w:r>
            <w:r w:rsidRP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обновится материально- техническая база для занятий детей физической культурой и спортом </w:t>
            </w:r>
          </w:p>
          <w:p w:rsidR="00BF1936" w:rsidRPr="00BF1936" w:rsidRDefault="00BF1936">
            <w:pPr>
              <w:widowControl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BF1936" w:rsidRDefault="00FB3059">
            <w:pPr>
              <w:widowControl w:val="0"/>
              <w:spacing w:after="0" w:line="240" w:lineRule="auto"/>
            </w:pPr>
            <w:r w:rsidRP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общеобразовательных организаций, расположенных в сельской местности и городах с </w:t>
            </w:r>
            <w:r w:rsidRP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численностью населения до 250 тысяч человек, в которых обновлена материально- техническая база для занятий детей физической культурой и спортом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639" w:rsidRPr="002006AE" w:rsidRDefault="00FB3059" w:rsidP="00DB3BCE">
            <w:pPr>
              <w:widowControl w:val="0"/>
              <w:spacing w:after="0" w:line="240" w:lineRule="auto"/>
              <w:ind w:left="-15" w:right="-15"/>
              <w:rPr>
                <w:sz w:val="20"/>
                <w:szCs w:val="20"/>
              </w:rPr>
            </w:pPr>
            <w:r w:rsidRPr="002006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Региональный проект «Цифровая образовательная среда»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D453AC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971180" w:rsidP="00097198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</w:t>
            </w:r>
            <w:r w:rsidR="00097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="00BF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="00097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  <w:r w:rsidR="00097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2006AE" w:rsidRDefault="00FB3059" w:rsidP="006301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2023 – 20</w:t>
            </w:r>
            <w:r w:rsidR="0063016E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24 </w:t>
            </w: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гг.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1: Обеспечить образовательные организации материально-технической базой для внедрения цифровой образовательной среды.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организации общего и среднего профессионального образования оснащены (обновили) материально-техническую базу с целью внедрения цифровой образовательной среды, что позволит создать условия для развития цифровизации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обеспечиваемой, в том числе функционированием федеральной информационн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сервисной платформы цифровой образовательной среды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оснащенных в целях внедрения цифровой образовательной среды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2: Создать условия для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Внедрены новые образовательные технологии, включая внедрение федеральной информационно-сервисной платформы цифровой образовательной среды,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технологий, обеспечив, в том числе, взаимодействие обучающихся и педагогов, обновление примерных основных образовательных программ общего образования, создание и внедрение в образовательную деятельность цифровых учебно-методических комплексов и цифрового образовательного контента, разработку образовательных модулей (программ) 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школьников по вопросам искусственного интеллекта.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proofErr w:type="gramEnd"/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3: Обеспечить педагогам доступ к  сервисам федеральной информационно-сервисной платформы цифровой образовательной среды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педагоги имеют доступ к федеральной информационно-сервисной платформе цифровой образовательной среды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4: Обеспечить всем образовательным организациям условия для использования сервисов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образовательные организации имеют доступ к федеральной информационно-сервисной платформе цифровой образовательной среды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CE19BD" w:rsidRDefault="00FB3059">
            <w:pPr>
              <w:widowControl w:val="0"/>
              <w:spacing w:after="0" w:line="240" w:lineRule="auto"/>
              <w:ind w:left="-15" w:right="-15"/>
              <w:rPr>
                <w:sz w:val="20"/>
                <w:szCs w:val="20"/>
              </w:rPr>
            </w:pPr>
            <w:r w:rsidRPr="00CE19B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4.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9BD" w:rsidRPr="00CE19BD" w:rsidRDefault="00FB3059" w:rsidP="00DB3BCE">
            <w:pPr>
              <w:widowControl w:val="0"/>
              <w:spacing w:after="0" w:line="240" w:lineRule="auto"/>
              <w:ind w:left="-15" w:right="-15"/>
              <w:rPr>
                <w:sz w:val="20"/>
                <w:szCs w:val="20"/>
              </w:rPr>
            </w:pPr>
            <w:r w:rsidRPr="00CE19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Региональный проект «Патриотическое </w:t>
            </w:r>
            <w:r w:rsidRPr="00C117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воспитание</w:t>
            </w:r>
            <w:r w:rsidR="00C1173F" w:rsidRPr="00C117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граждан Российской Федерации</w:t>
            </w:r>
            <w:r w:rsidRPr="00C117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D453AC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971180" w:rsidP="00097198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Кувандыкск</w:t>
            </w:r>
            <w:r w:rsidR="00097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="00097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  <w:r w:rsidR="00097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63016E" w:rsidP="006E7631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Срок реализации 2023 – 202</w:t>
            </w:r>
            <w:r w:rsidR="006E7631" w:rsidRPr="006E7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3059" w:rsidRPr="006E7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 w:rsidP="001C30D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="001C30D5"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Внедрить рабочие программы воспитания </w:t>
            </w:r>
            <w:proofErr w:type="gramStart"/>
            <w:r w:rsidR="001C30D5"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1C30D5"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основе разработанной </w:t>
            </w:r>
            <w:proofErr w:type="spellStart"/>
            <w:r w:rsidR="001C30D5"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="001C30D5"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 примерной программы воспитания обучающихся</w:t>
            </w:r>
            <w:r w:rsidR="001C30D5"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955F38" w:rsidRDefault="001C30D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  всех ОО утверждены и внедрены рабочие программы воспитания обучающихся на основе разработанной </w:t>
            </w:r>
            <w:proofErr w:type="spellStart"/>
            <w:r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 примерной программы воспитания </w:t>
            </w:r>
            <w:r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DC0A92" w:rsidRDefault="001C30D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ОО, в которых в которых утверждены и внедрены рабочие программы воспитания обучающихся на основе разработанной </w:t>
            </w:r>
            <w:proofErr w:type="spellStart"/>
            <w:r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1C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 примерной программы воспитания обучающихся от общего количества образовательных организаций</w:t>
            </w:r>
            <w:proofErr w:type="gramEnd"/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2: Обеспечить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Увеличена численность детей и молодежи в возрасте до 35 лет, вовлеченных в социально активную деятельность через увеличение охвата патриотических проектов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3: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Организовать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 в общеобразовательных организациях ставки советника директора по воспитанию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общеобразовательных организаций,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D453AC" w:rsidTr="009222A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4: Создать условия для развития системы межпоколенческого взаимодействия и обеспечения преемственности поколений, поддержки общественных инициатив и проектов,</w:t>
            </w:r>
          </w:p>
          <w:p w:rsidR="00D453AC" w:rsidRDefault="00FB3059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направленных на гражданское и патриотическое воспитание детей и молодежи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Воспитание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и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развитие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гражданина России в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системе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образования осуществляется в педагогически организованном процессе осознанного восприятия и принятия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российских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общественных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ценностей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молодёжи в возрасте от 10 до 30 лет, принявших участие в мероприятиях, направленных на развитие системы межпоколенческого взаимодействия и обеспечение преемственности поколений,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</w:tr>
      <w:tr w:rsidR="00BF1936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36" w:rsidRPr="006E7631" w:rsidRDefault="00BF1936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36" w:rsidRPr="006E7631" w:rsidRDefault="00BF1936" w:rsidP="00531E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Региональный проект «</w:t>
            </w:r>
            <w:r w:rsidR="00531E28" w:rsidRPr="006E7631">
              <w:rPr>
                <w:rFonts w:ascii="Times New Roman" w:hAnsi="Times New Roman" w:cs="Times New Roman"/>
                <w:i/>
                <w:sz w:val="20"/>
                <w:szCs w:val="20"/>
              </w:rPr>
              <w:t>Все лучшее детям</w:t>
            </w:r>
            <w:r w:rsidRPr="006E76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BF1936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36" w:rsidRPr="006E7631" w:rsidRDefault="00BF1936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36" w:rsidRPr="006E7631" w:rsidRDefault="00BF1936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Кувандыкского</w:t>
            </w:r>
            <w:r w:rsidR="00ED4C1C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36" w:rsidRPr="006E7631" w:rsidRDefault="00BF1936" w:rsidP="00531E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202</w:t>
            </w:r>
            <w:r w:rsidR="00531E28" w:rsidRPr="006E7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Pr="006E7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2030 гг.</w:t>
            </w:r>
          </w:p>
        </w:tc>
      </w:tr>
      <w:tr w:rsidR="00D14EA7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45514D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D14EA7" w:rsidP="00C76528">
            <w:pPr>
              <w:widowControl w:val="0"/>
              <w:spacing w:after="0" w:line="240" w:lineRule="auto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1: Создать условия для охвата детей дополнительным образованием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D14EA7" w:rsidP="00C76528">
            <w:pPr>
              <w:widowControl w:val="0"/>
              <w:spacing w:after="0" w:line="240" w:lineRule="auto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организованы для формирования эффективной системы выявления, поддержки и развития детских способностей и талантов, </w:t>
            </w:r>
            <w:proofErr w:type="gramStart"/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proofErr w:type="gramEnd"/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дополнительным образованием разных категорий детей, включая ребят с ОВЗ и инвалидностью, проживающих в сельской местности, находящихся в трудной жизненной ситуации.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D14EA7" w:rsidP="00C76528">
            <w:pPr>
              <w:widowControl w:val="0"/>
              <w:spacing w:after="0" w:line="240" w:lineRule="auto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D14EA7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45514D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D14EA7" w:rsidP="00825B6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2:</w:t>
            </w:r>
            <w:r w:rsidR="00597F0C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97F0C" w:rsidRPr="006E7631">
              <w:rPr>
                <w:rStyle w:val="af9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Укомплектованность кабинета</w:t>
            </w:r>
            <w:r w:rsidR="00825B64" w:rsidRPr="006E7631">
              <w:rPr>
                <w:rStyle w:val="af9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ОБЗР</w:t>
            </w:r>
            <w:r w:rsidR="00597F0C" w:rsidRPr="006E763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97F0C" w:rsidRPr="006E763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необходимым учебн</w:t>
            </w:r>
            <w:r w:rsidR="00825B64" w:rsidRPr="006E763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ым оборудованием </w:t>
            </w:r>
            <w:r w:rsidR="00597F0C" w:rsidRPr="006E763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для выполнения образовательной программы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F82E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оснащение для обучения граждан начальным знаниям в области обороны и их подготовки по основам военной службы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0C7F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</w:tr>
      <w:tr w:rsidR="00456044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044" w:rsidRPr="006E7631" w:rsidRDefault="00456044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044" w:rsidRPr="006E7631" w:rsidRDefault="00456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hAnsi="Times New Roman" w:cs="Times New Roman"/>
                <w:i/>
                <w:sz w:val="20"/>
                <w:szCs w:val="20"/>
              </w:rPr>
              <w:t>Региональный проект «</w:t>
            </w:r>
            <w:proofErr w:type="spellStart"/>
            <w:r w:rsidRPr="006E7631">
              <w:rPr>
                <w:rFonts w:ascii="Times New Roman" w:hAnsi="Times New Roman" w:cs="Times New Roman"/>
                <w:i/>
                <w:sz w:val="20"/>
                <w:szCs w:val="20"/>
              </w:rPr>
              <w:t>Профессионалитет</w:t>
            </w:r>
            <w:proofErr w:type="spellEnd"/>
            <w:r w:rsidRPr="006E7631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</w:tr>
      <w:tr w:rsidR="00456044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044" w:rsidRPr="006E7631" w:rsidRDefault="0045514D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044" w:rsidRPr="006E7631" w:rsidRDefault="00456044" w:rsidP="00531E28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Кувандыкского муниципального округа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044" w:rsidRPr="006E7631" w:rsidRDefault="00456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2025 – 2030 гг.</w:t>
            </w:r>
          </w:p>
        </w:tc>
      </w:tr>
      <w:tr w:rsidR="00D14EA7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45514D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B47138" w:rsidP="00B47138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1: Создать условия для участия обучающихся в </w:t>
            </w:r>
            <w:r w:rsidRPr="006E7631">
              <w:rPr>
                <w:rStyle w:val="af9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региональном проекте «</w:t>
            </w:r>
            <w:proofErr w:type="spellStart"/>
            <w:r w:rsidRPr="006E7631">
              <w:rPr>
                <w:rStyle w:val="af9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Профессионалитет</w:t>
            </w:r>
            <w:proofErr w:type="spellEnd"/>
            <w:r w:rsidRPr="006E7631">
              <w:rPr>
                <w:rStyle w:val="af9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B471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Участие обучающихся в классных часах, экскурсиях на предприятия, Едином дне открытых дверей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B471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 xml:space="preserve">Доля обучающихся 6-11 классов, охваченных комплексом </w:t>
            </w:r>
            <w:proofErr w:type="spellStart"/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>профориентационных</w:t>
            </w:r>
            <w:proofErr w:type="spellEnd"/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 xml:space="preserve"> мероприятий в рамках Единой модели профориентации</w:t>
            </w:r>
          </w:p>
        </w:tc>
      </w:tr>
      <w:tr w:rsidR="00456044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044" w:rsidRPr="006E7631" w:rsidRDefault="00456044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044" w:rsidRPr="006E7631" w:rsidRDefault="00456044" w:rsidP="00631FF2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hAnsi="Times New Roman" w:cs="Times New Roman"/>
                <w:i/>
                <w:sz w:val="20"/>
                <w:szCs w:val="20"/>
              </w:rPr>
              <w:t>Региональный проект «Педагоги и наставники»</w:t>
            </w:r>
          </w:p>
        </w:tc>
      </w:tr>
      <w:tr w:rsidR="00D14EA7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D14EA7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D14EA7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Кувандыкского муниципального округа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D14E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E7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2025 – 2030 гг.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A7" w:rsidRPr="006E7631" w:rsidRDefault="00D14E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48CF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45514D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2A48CF" w:rsidP="00414F68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1: </w:t>
            </w:r>
            <w:r w:rsidR="00414F68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выплаты </w:t>
            </w:r>
            <w:r w:rsidR="00414F68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ежемесячного денежного вознаграждения советникам директоров по воспитанию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414F68" w:rsidP="002A48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Осуществление выплат 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2A48CF" w:rsidP="002A48C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мероприятий по выплате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spellStart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айконура</w:t>
            </w:r>
            <w:proofErr w:type="spellEnd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</w:tr>
      <w:tr w:rsidR="002A48CF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45514D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917F93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Задача 2: Обеспечение деятельности советников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917F93" w:rsidP="002A48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Провести мероприятия по обеспечению деятельности советников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2A48CF" w:rsidP="002A48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муниципальных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2A48CF" w:rsidTr="006E7631">
        <w:trPr>
          <w:trHeight w:val="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45514D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73379E" w:rsidP="00414F68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3: </w:t>
            </w:r>
            <w:r w:rsidR="00414F68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ежемесячные  выплаты </w:t>
            </w:r>
            <w:r w:rsidR="00414F68" w:rsidRPr="006E76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педагогическим работникам за осуществление </w:t>
            </w:r>
            <w:r w:rsidR="00414F68" w:rsidRPr="006E763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классного</w:t>
            </w:r>
            <w:r w:rsidR="00414F68" w:rsidRPr="006E76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414F68" w:rsidRPr="006E763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руководства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2A48CF" w:rsidP="002A48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Осуществление выплат за классное руководство из расчета 10,0 тысяч рублей в месяц с учетом установленных трудовым законодательством Российской Федерации отчислений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Pr="006E7631" w:rsidRDefault="002A48CF" w:rsidP="002A48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по выплате </w:t>
            </w:r>
            <w:proofErr w:type="gramStart"/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ежемесячного</w:t>
            </w:r>
            <w:proofErr w:type="gramEnd"/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A48CF" w:rsidRPr="006E7631" w:rsidRDefault="002A48CF" w:rsidP="002A48C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2A48CF" w:rsidTr="009222A1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right="-15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8.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Развитие дошкольного образования детей»</w:t>
            </w:r>
          </w:p>
        </w:tc>
      </w:tr>
      <w:tr w:rsidR="002A48CF" w:rsidTr="009222A1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  <w:vertAlign w:val="superscript"/>
              </w:rPr>
            </w:pP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right="-15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Кувандыкского муниципального округа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1: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детей в возрасте от 2 месяцев до 7 лет возможностью получать качественные услуги дошкольного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Увеличение доли охвата детей дошкольным образованием;</w:t>
            </w:r>
          </w:p>
          <w:p w:rsidR="002A48CF" w:rsidRDefault="002A48CF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Удовлетворённость потребителей качеством предоставления муниципальной услуги;</w:t>
            </w:r>
          </w:p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Увеличение доли ДОУ,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психолого-педагогического сопровождения образовательного процесса.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2 месяцев до 7 лет, которым представлена возможность получения дошкольного образования от общей численности детей, стоящих на регистрационном учёте для зачисления в ДОУ;</w:t>
            </w:r>
          </w:p>
          <w:p w:rsidR="002A48CF" w:rsidRDefault="002A48CF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доля детей от 1 года до 7 лет, которым представлена возможность получения дошкольного образования в общей численности детей, проживающих в округе, определяется ежегодно по данным статистической отчетности;</w:t>
            </w:r>
          </w:p>
          <w:p w:rsidR="002A48CF" w:rsidRDefault="002A48CF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-Доля родителей (законных представителей), воспользовавшихся правом на получение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  <w:p w:rsidR="002A48CF" w:rsidRDefault="002A48CF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Доля педагогических и руководящих работников системы ДОО, прошедших профессиональную подготовку и повышение квалификации;</w:t>
            </w:r>
          </w:p>
          <w:p w:rsidR="002A48CF" w:rsidRDefault="002A48CF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Доля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образование;</w:t>
            </w:r>
          </w:p>
          <w:p w:rsidR="002A48CF" w:rsidRDefault="002A48CF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положительно оценивающих качество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психолого – медико – педагогической,  методической и консультативной помощи, в общем числе обратившихся за получением услуги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8.2.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2: Проведение капитальных ремонтных работ в дошкольных образовательных организациях (модернизация объектов муниципальной собственности)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мероприятий по капитальному ремонту ДОО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Количество зданий, в которых выполнены мероприятия по модернизации объектов муниципальной собственности для размещения дошкольных образовательных организаций;</w:t>
            </w:r>
          </w:p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учреждений дошкольного образования, обеспеченных современными условиями обучения в соответствии с ФГОС ДОот общего количества дошкольных учреждений</w:t>
            </w:r>
          </w:p>
        </w:tc>
      </w:tr>
      <w:tr w:rsidR="002A48CF" w:rsidTr="009222A1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Комплекс процессных мероприятий «Развитие общего и дополнительного образования детей»</w:t>
            </w:r>
          </w:p>
        </w:tc>
      </w:tr>
      <w:tr w:rsidR="002A48CF" w:rsidTr="009222A1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Кувандыкского муниципального округа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1: Создать условия для реализации образовательных программ в соответствии с ФГОС НОО, ФГОС ООО, ФГОС СОО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общего образования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ФГОС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2: Организовать и провести государственную итоговую аттестацию по образовательным программам среднего  общего образования (ЕГЭ, ГВЭ)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степени и уровня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образовательной программы.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 получивших аттестат о среднем общем образовании, в общей численности выпускников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3: Организация и проведение государственной итоговой аттестации по образовательным программам основного общего образования (ОГЭ, ГВЭ)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степени и уровня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образовательной программы.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об основном общем образовании, в общей численности выпускников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 4: Обеспечить профильное и углубленное изучение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(10-11классов) отдельных предметов программы полного общего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повышением качества образования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охваченных профильным обучением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9.5.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5: Обеспечить обучение детей-инвалидов, обучающихся по программам общего образования на дому, с использованием дистанционных образовательных технологий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Удовлетворённость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качеством предоставления  дистанционного образования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</w:tr>
      <w:tr w:rsidR="002A48CF" w:rsidTr="006E763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9.6.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6: Обеспечить обучение  детей с ОВЗ, обучающихся </w:t>
            </w:r>
            <w:r w:rsidRPr="00265D64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начального общего, основного общего, среднего </w:t>
            </w:r>
            <w:r w:rsidRPr="00265D64">
              <w:rPr>
                <w:rFonts w:ascii="Times New Roman" w:hAnsi="Times New Roman" w:cs="Times New Roman"/>
                <w:sz w:val="20"/>
                <w:szCs w:val="20"/>
              </w:rPr>
              <w:t>общего образования в инклюзивных классах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Удовлетворённость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качеством предоставления образования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детей ОВЗ, обучающихся по программам общего образования на дому, с использованием дистанционных образовательных технологий</w:t>
            </w:r>
            <w:r w:rsidRPr="00265D64">
              <w:rPr>
                <w:rFonts w:ascii="Times New Roman" w:hAnsi="Times New Roman" w:cs="Times New Roman"/>
                <w:sz w:val="20"/>
                <w:szCs w:val="20"/>
              </w:rPr>
              <w:t xml:space="preserve"> в инклюзивных классах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9.7.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7: Создать условия для профессионального роста педагога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Мотивационная готовность  на инновационные процессы и использование современных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повышение качества состояния и результатов образовательного процесса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9.8.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8: Создать условия для развития творческого потенциала педагогических работников округа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педагогических и руководящих кадров, участвующих в мероприятиях профессиональной направленности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принимающих участие в конкурсах профессионального мастерства, семинарах, конференциях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9.9.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9: Обеспечение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оперативность смены осваиваемых образовательных программ.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Обеспечение равной доступности качественного дополнительного образования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лет.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9.10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10: Сформировать условия для выявления одаренных детей, их  самореализации в соответствии со способностями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обучающихся, охваченных системой выявления, поддержки и развития способностей и талантов детей и молодежи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 - участников муниципального этапа всероссийской олимпиады школьников от общего числа обучающихся 4-11 классов общеобразовательных организаций Кувандыкского городского округа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9.11.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11: Оказать социальную поддержку одаренным детям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стипендии Главы  Кувандыкского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проявившим себя в интеллектуальной, творческой деятельности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стипендию Главы Кувандыкского городского округа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9.12.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12: Создать условия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охвата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9.13.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Создание условий  для увеличения охвата  детей в возрасте от 8 до 17 лет, занимающихся по направлению «Театральное творчество»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Увеличить охват по созданию и развитию школьных театров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театр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9.14.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14: Увеличить охват учащихся по вовлечению в деятельность школьных </w:t>
            </w:r>
            <w:r w:rsidR="007A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музеев боевой и трудовой славы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Увеличить охват по созданию и развитию школьных музеев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9.15.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15: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увеличения охвата  детей в возрасте от 8 до 17 лет, занимающихся по направлению «Физическая культура и спорт»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Увеличить охват по созданию и развитию  школьных спортивных клубов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  создан школьный спортивный клуб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9.16.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tabs>
                <w:tab w:val="left" w:pos="317"/>
              </w:tabs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16: Обновить школьный парк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школьных автобусов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соответствующей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потребности муниципального образования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tabs>
                <w:tab w:val="left" w:pos="317"/>
              </w:tabs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обновленных школьных автобусов, соответствующих требованиям законодательства РФ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9.17.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17: Организовать подвоз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Кувандыкского городского округа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Всем нуждающимся обеспечен подвоз (из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которым 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9.18.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18: Проведение текущих и капитальных ремонтов, обновление материально-технической базы в образовательных организациях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мероприятий по текущему и капитальному ремонту ОО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зданий, в которых выполнены мероприятия по текущему и капитальному ремонту, обновлению материально-технической базы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организаций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9.19.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19: Реализация мероприятий по модернизации школьных систем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капитального ремонта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мероприятий по модернизации школьных систем образования</w:t>
            </w:r>
          </w:p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</w:p>
        </w:tc>
      </w:tr>
      <w:tr w:rsidR="002A48CF" w:rsidTr="009222A1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10.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 процессных мероприятий «Совершенствование организации питания в образовательных организациях Кувандыкскогомуниципального округа Оренбургской области»</w:t>
            </w:r>
          </w:p>
        </w:tc>
      </w:tr>
      <w:tr w:rsidR="002A48CF" w:rsidTr="009222A1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i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Кувандыкского муниципального округа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Улучшить качество питания детей в дошкольных образовательных организациях Кувандыкскогомуниципального муниципальногоокруга Оренбургской области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дети дошкольного возраста округа получают дотацию местного бюджета на улучшение организации питания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ДОО, в которых улучшено качества питания детей в дошкольных образовательных организациях Кувандыкскогомуниципального округа Оренбургской области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2: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горячим питанием учащихся 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интернатах при сельских школах Кувандыкскогомуниципального округа Оренбургской области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 обучающиеся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 интернатах при сельских школах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будут получать горячее питание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обучающихся, обеспеченных  горячим питанием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в  интернатах при сельских школах Кувандыкскогомуниципального округа Оренбургской области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10.3.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3: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бесплатное двухразовое питание горячее или ежемесячную денежную компенсацию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ОВЗ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обучающиеся с ОВЗ будут обеспечены бесплатным двухразовым горячим питанием или ежемесячной денежной компенсацией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дому.</w:t>
            </w:r>
            <w:proofErr w:type="gramEnd"/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4: Обеспечить горячим питанием всех обучающихся начальных классов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обучающиеся начальных классов будут получать горячее питание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08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10.5.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5: Обеспечить мероприятия по организации питания обучающихся 5–11 классов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финансовое обеспечение мероприятий по организации питания обучающихся 5–11 классов в общеобразовательных организациях Оренбургской обл.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ОО, обеспечивающих питание обучающихся 5−11 классов во время обучения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10.6.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6: Оборудовать все школьные пищеблоки современным и технологическим оборудованием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всех ОО пищеблоки будут оснащены современным технологическим оборудованием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пищеблоков общеобразовательных организаций, оснащенных современным технологическим оборудованием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10.7.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7: Обеспечить  качественным и сбалансированным  школьным питанием в соответствии возрастными и физиологическими потребностями школьников в пищевых веществах и энергии.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обучающиеся получат качественное и сбалансированное питание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общеобразовательных организаций, использующих в рационе питания  детей продукты, обогащенные витаминами и микронутриентами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10.8.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реконструкции пищеблоков  в образовательных организациях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в рамках соблюдения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санитарно-эпидемиологических правил и норм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проведена реконструкция пищеблоков  в образовательных организациях</w:t>
            </w:r>
          </w:p>
        </w:tc>
      </w:tr>
      <w:tr w:rsidR="002A48CF" w:rsidTr="009222A1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 процессных мероприятий «Комплексная безопасность образовательных организаций Кувандыкского</w:t>
            </w:r>
            <w:r w:rsidR="00EB01C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муниципального округа»</w:t>
            </w:r>
          </w:p>
        </w:tc>
      </w:tr>
      <w:tr w:rsidR="002A48CF" w:rsidTr="009222A1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i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Кувандыкского</w:t>
            </w:r>
            <w:r w:rsidR="00EB0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1: Своевременно обеспечить образовательные организации  средствами пожаротушения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образовательные организации будут укомплектованы средствами пожаротушения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полностью соответствующих требованиям пожарной безопасности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2: Своевременно обеспечить образовательные организации  средствами антитеррористической защищенности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нормативного уровня антитеррористической защищенности в  зданиях образовательных организаций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безопасности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3: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Создать безопасные санитарно-эпидемиологические условия в образовательных организациях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tabs>
                <w:tab w:val="left" w:pos="136"/>
                <w:tab w:val="left" w:pos="257"/>
              </w:tabs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безопасных условий пребывания в зданиях и помещениях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образовательных организаций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11.4.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4: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условий для предотвращения травматизма в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Профилактика несчастных случаев травматизма во время учебно-воспитательного процесса и вне организации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11.5.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5: Проводить регулярные мероприятия, направленные на профилактику обеспечения безопасности образовательных организаций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образовательные организации реализуют мероприятия, направленные на профилактику обеспечения безопасности ОО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pStyle w:val="af0"/>
              <w:widowControl w:val="0"/>
              <w:shd w:val="clear" w:color="auto" w:fill="FFFFFF"/>
              <w:tabs>
                <w:tab w:val="left" w:pos="-91"/>
                <w:tab w:val="left" w:pos="320"/>
              </w:tabs>
              <w:suppressAutoHyphens w:val="0"/>
              <w:ind w:left="0"/>
            </w:pPr>
            <w:r>
              <w:rPr>
                <w:lang w:eastAsia="ru-RU"/>
              </w:rPr>
              <w:t>Доля образовательных учреждений, реализующих мероприятия, направленные на профилактику обеспечения безопасности ОО</w:t>
            </w:r>
          </w:p>
        </w:tc>
      </w:tr>
      <w:tr w:rsidR="002A48CF" w:rsidTr="009222A1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 процессных мероприятий «Защита прав детей, поддержка детей-сирот и детей с ограниченными возможностями здоровья»</w:t>
            </w:r>
          </w:p>
        </w:tc>
      </w:tr>
      <w:tr w:rsidR="002A48CF" w:rsidTr="009222A1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i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Кувандыкского</w:t>
            </w:r>
            <w:r w:rsidR="00EB0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1: Создать благоприятные условия для социализации детей-сирот и детей, оставшихся без попечения родителей, обеспечение прав каждого ребенка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детей-сирот и детей, оставшихся без попечения родителей, воспитывающихся в семьях опекунов, попечителей, приемных родителей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2: Создать условия для выполнения показателей в сфере опеки и попечительства несовершеннолетних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организации деятельности и нормативно-правового регулирования в сфере опеки и попечительства несовершеннолетних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финансовой обеспеченности выполнения показателей в сфере опеки и попечительства несовершеннолетних</w:t>
            </w:r>
          </w:p>
        </w:tc>
      </w:tr>
      <w:tr w:rsidR="002A48CF" w:rsidTr="009222A1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 процессных мероприятий «Организация отдыха и оздоровления детей»</w:t>
            </w:r>
          </w:p>
        </w:tc>
      </w:tr>
      <w:tr w:rsidR="002A48CF" w:rsidTr="009222A1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i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Кувандыкского</w:t>
            </w:r>
            <w:r w:rsidR="00521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1: Охватить оздоровительным отдыхом максимальное количество детей Кувандыкского муниципального округа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дети округа отдохнут и поправят здоровье в течение года и будут охвачены различными формами отдыха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 Кувандыкском муниципальном округе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2: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Создать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благоприятные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условия для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укрепления здоровья и организации досуга учащихся 1-4 классов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оздоровительных лагерях с дневным пребыванием на базе общеобразовательных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 время школьных каникул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охват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учащихся 1-4 кл. мероприятиями отдыха в оздоровительных лагерях с дневным пребыванием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учащихся общеобразовательных школ, охваченных мероприятиями отдыха в оздоровительных лагерях с дневным пребыванием на базе общеобразовательных организаций, к общему числу учащихся 1-4 кл., проживающих на территории округа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3: Охватить участием во временных работах в свободное от учебы время в летний период максимальное количество граждан от 14 до 18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рабочих мест и условий для несовершеннолетних граждан  от 14 до 18 лет для максимального участия во временных работах в летний период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tabs>
                <w:tab w:val="left" w:pos="459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несовершеннолетних граждан в возрасте от 14 до 18 лет, участвовавших во временных работах в свободное от учебы время, проживающих в городском округе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4: Реализация мероприятий по модернизации объектов инфраструктуры, предназначенных для организации отдыха и оздоровления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капитального ремонта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объектов инфраструктуры, предназначенных для организации отдыха и оздоровления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13.5.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5: Реализация мероприятий по обновлению материально-технической базы в организациях отдыха и оздоровления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Создания благоприятных условий для организации отдыха и оздоровления детей и подростков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текущему ремонту, обновлению материально-технической базы в организациях отдыха и оздоровления</w:t>
            </w:r>
          </w:p>
        </w:tc>
      </w:tr>
      <w:tr w:rsidR="002A48CF" w:rsidTr="009222A1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14.</w:t>
            </w: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 процессных мероприятий «Обеспечение деятельности в сфере образования»</w:t>
            </w:r>
          </w:p>
        </w:tc>
      </w:tr>
      <w:tr w:rsidR="002A48CF" w:rsidTr="009222A1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i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за реализацию: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образования администрации Кувандыкскогомуниципального округа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45514D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  <w:r w:rsidR="002A48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1: Создать условия для повышения эффективности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объектов инфраструктуры, предназначенных для организации отдыха и оздоровления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эффективности системы управления в сфере образования и нормативно – правового регулирования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организационного, научно-методического и хозяйственного обслуживания)</w:t>
            </w:r>
          </w:p>
        </w:tc>
      </w:tr>
      <w:tr w:rsidR="002A48CF" w:rsidTr="009222A1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45514D" w:rsidP="002A48CF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  <w:r w:rsidR="002A48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45514D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2</w:t>
            </w:r>
            <w:r w:rsidR="002A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создать условия для выполнения показателей в сфере опеки и попечительства несовершеннолетних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организации деятельности и нормативно-правового регулирования в сфере опеки и попечительства несовершеннолетних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8CF" w:rsidRDefault="002A48CF" w:rsidP="002A48C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финансовой обеспеченности выполнения показателей в сфере опеки и попечительства несовершеннолетних</w:t>
            </w:r>
          </w:p>
        </w:tc>
      </w:tr>
    </w:tbl>
    <w:p w:rsidR="00D453AC" w:rsidRDefault="00D453AC">
      <w:pPr>
        <w:spacing w:after="0" w:line="240" w:lineRule="auto"/>
        <w:jc w:val="both"/>
        <w:rPr>
          <w:sz w:val="28"/>
          <w:szCs w:val="28"/>
        </w:rPr>
      </w:pPr>
    </w:p>
    <w:p w:rsidR="00D453AC" w:rsidRDefault="00D453AC">
      <w:pPr>
        <w:spacing w:after="0" w:line="240" w:lineRule="auto"/>
        <w:jc w:val="both"/>
        <w:rPr>
          <w:sz w:val="28"/>
          <w:szCs w:val="28"/>
        </w:rPr>
      </w:pPr>
    </w:p>
    <w:p w:rsidR="00D453AC" w:rsidRDefault="00D453AC">
      <w:pPr>
        <w:spacing w:after="0" w:line="240" w:lineRule="auto"/>
        <w:jc w:val="both"/>
        <w:rPr>
          <w:sz w:val="28"/>
          <w:szCs w:val="28"/>
        </w:rPr>
      </w:pPr>
    </w:p>
    <w:p w:rsidR="009222A1" w:rsidRDefault="009222A1" w:rsidP="00315922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</w:p>
    <w:p w:rsidR="00D453AC" w:rsidRDefault="00FB3059" w:rsidP="00315922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453AC" w:rsidRDefault="00FB3059" w:rsidP="00315922">
      <w:pPr>
        <w:spacing w:after="0" w:line="240" w:lineRule="auto"/>
        <w:ind w:left="11340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453AC" w:rsidRDefault="00D453AC">
      <w:pPr>
        <w:pStyle w:val="af0"/>
        <w:jc w:val="center"/>
        <w:rPr>
          <w:sz w:val="24"/>
          <w:szCs w:val="24"/>
        </w:rPr>
      </w:pPr>
    </w:p>
    <w:p w:rsidR="00D453AC" w:rsidRDefault="00FB3059">
      <w:pPr>
        <w:pStyle w:val="af0"/>
        <w:jc w:val="center"/>
      </w:pPr>
      <w:r>
        <w:rPr>
          <w:sz w:val="28"/>
          <w:szCs w:val="28"/>
        </w:rPr>
        <w:t>Перечень мероприятий (результатов) муниципальной программы</w:t>
      </w:r>
    </w:p>
    <w:tbl>
      <w:tblPr>
        <w:tblW w:w="15591" w:type="dxa"/>
        <w:tblInd w:w="-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3813"/>
        <w:gridCol w:w="15"/>
        <w:gridCol w:w="2124"/>
        <w:gridCol w:w="992"/>
        <w:gridCol w:w="991"/>
        <w:gridCol w:w="851"/>
        <w:gridCol w:w="850"/>
        <w:gridCol w:w="851"/>
        <w:gridCol w:w="851"/>
        <w:gridCol w:w="851"/>
        <w:gridCol w:w="849"/>
        <w:gridCol w:w="851"/>
        <w:gridCol w:w="992"/>
        <w:gridCol w:w="142"/>
      </w:tblGrid>
      <w:tr w:rsidR="00D453AC" w:rsidTr="00C735E2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81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6946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мероприятия (результата) по годам</w:t>
            </w:r>
          </w:p>
        </w:tc>
        <w:tc>
          <w:tcPr>
            <w:tcW w:w="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D453AC">
            <w:pPr>
              <w:widowControl w:val="0"/>
              <w:spacing w:after="0" w:line="240" w:lineRule="auto"/>
              <w:ind w:left="-12" w:right="-15"/>
              <w:jc w:val="center"/>
            </w:pPr>
          </w:p>
        </w:tc>
      </w:tr>
      <w:tr w:rsidR="00D453AC" w:rsidTr="00C735E2">
        <w:trPr>
          <w:trHeight w:val="9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D453AC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D453AC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D453AC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D453AC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D453AC">
            <w:pPr>
              <w:widowControl w:val="0"/>
              <w:snapToGrid w:val="0"/>
              <w:spacing w:after="0" w:line="240" w:lineRule="auto"/>
              <w:ind w:left="-6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D453AC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53AC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D453AC" w:rsidRDefault="00D453AC">
            <w:pPr>
              <w:widowControl w:val="0"/>
              <w:spacing w:after="0" w:line="240" w:lineRule="auto"/>
              <w:ind w:left="-12" w:right="-15"/>
              <w:jc w:val="center"/>
            </w:pPr>
          </w:p>
        </w:tc>
      </w:tr>
      <w:tr w:rsidR="00D453AC" w:rsidTr="00C735E2"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1. Региональный проект «Современная школа»</w:t>
            </w:r>
          </w:p>
        </w:tc>
      </w:tr>
      <w:tr w:rsidR="00D453AC" w:rsidTr="00C735E2"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обеспечить возможность профессионального развития и обучения на протяжении всей профессиональной деятельности для педагогических работников</w:t>
            </w: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мотивационная готовность на инновационные процессы и использование современных образовательных технологий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ED0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ED0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ED0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ED0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ED0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открытых образовательных центров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технологической направленности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реализации общеобразовательных программам естественно-научного и технологического профилей, создание центров «Точка роста»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tabs>
                <w:tab w:val="left" w:pos="294"/>
                <w:tab w:val="center" w:pos="412"/>
              </w:tabs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F1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F1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F1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F1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F1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F1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3AC" w:rsidTr="00C735E2"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2. Региональный проект «Успех каждого ребенка»</w:t>
            </w:r>
          </w:p>
        </w:tc>
      </w:tr>
      <w:tr w:rsidR="00D453AC" w:rsidTr="00C735E2"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условия для развития способностей и талантов детей, используя базу региональных центров технопарков «Кванториум» и центров «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Т-куб», в том числе в рамках программы «Билет в будущее»</w:t>
            </w: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охваченных деятельностью региональных центров выявления, поддержки и развития способностей и талантов у детей и молодежи, технопарков «Кванториум» и центров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Т-куб»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развития способностей и талантов у детей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D72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D72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D72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D72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D72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D72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обновление материально-технической базы для реализации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программам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C860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C860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C860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C860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C860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C860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которым обеспечено проведение открытых онлайн-уроков, направленных на раннюю профориентацию и реализуемых с учетом опыта цикла открытых уроков «Проектория», в которых приняли участие дети</w:t>
            </w:r>
            <w:proofErr w:type="gramEnd"/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0,001667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B7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B7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B7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B7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B7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B72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расположенных в сельской местности и городах с численностью населения до 250 тысяч человек, в которых обновлена материально- техническая база для занятий детей физической культурой и спортом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комфортных условий для занятий обучающихся физ. культурой и спортом, а также увеличение пропускной способности спортивных сооружений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числа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занимающихся физ. культурой и спортом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 w:rsidP="00834C2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436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436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436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436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436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436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3AC" w:rsidTr="00C735E2"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3. Региональный проект «Цифровая образовательная среда»</w:t>
            </w:r>
          </w:p>
        </w:tc>
      </w:tr>
      <w:tr w:rsidR="00D453AC" w:rsidTr="00C735E2"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Обеспечить образовательные организации материально-технической базой для внедрения цифровой образовательной среды</w:t>
            </w: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обновление материально-технической базы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 w:rsidP="00834C2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proofErr w:type="gramEnd"/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72268" w:rsidRDefault="00872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создание в ОО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равных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условия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:rsidR="00872268" w:rsidRDefault="00872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получения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:rsidR="00872268" w:rsidRDefault="00872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качественного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72268" w:rsidRDefault="00872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доля 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педагогических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</w:p>
          <w:p w:rsidR="00872268" w:rsidRDefault="00872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работников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, использующих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сервисы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федеральной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информационно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сервисной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платформы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цифровой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образовательной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</w:p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среды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72268" w:rsidRDefault="00872268" w:rsidP="004E1B2D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оснащенные оборудованием для </w:t>
            </w:r>
            <w:r w:rsidR="004E1B2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недрения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цифровой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образовательной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среды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B2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3AC" w:rsidTr="00C735E2"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4. Региональный проект «Патриотическое воспитание</w:t>
            </w:r>
            <w:r w:rsidR="00B01C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граждан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</w:t>
            </w:r>
          </w:p>
        </w:tc>
      </w:tr>
      <w:tr w:rsidR="00D453AC" w:rsidTr="00C735E2"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утвердить и внедрить рабочие программы воспитания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на основе разработанной Минпросвещения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России примерной программы воспитания обучающихся</w:t>
            </w: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ОО, в которых в которых утверждены рабочие программы воспитания обучающихся на основе разработанной Минпросвещения России примерной программы воспитания обучающихся от общего количества общеобразовательных организаций</w:t>
            </w:r>
            <w:proofErr w:type="gramEnd"/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продолжение и расширение работы по патриотическому воспитанию на всех уровнях образовательной системы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детей и молодежи в возрасте до 35 лет, вовлеченных в социально активную деятельность через 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охвата патриотическими проектами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вовлечение в социально активную деятельность через увеличение охвата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патриотическими проектами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 w:rsidP="00834C2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общеобразовательных организаций,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введение ставки советников по воспитанию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 w:rsidP="00834C2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268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молодёжи в возрасте от 10 до 30 лет, принявших участие в мероприятиях, направленных на развитие системы межпоколенческого взаимодействия и обеспечение преемственности поколений, поддержки общественных инициатив и проектов, направленных на гражданское и патриотическое воспитание детей и молодежи по делам молодежи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воспитание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и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развитие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  <w:p w:rsidR="00872268" w:rsidRDefault="00872268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гражданина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 w:rsidP="00834C2D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268" w:rsidRDefault="00872268" w:rsidP="00872268">
            <w:pPr>
              <w:jc w:val="center"/>
            </w:pPr>
            <w:r w:rsidRPr="00523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872268" w:rsidRDefault="00872268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B2D" w:rsidRPr="006E7631" w:rsidTr="006E7631">
        <w:tc>
          <w:tcPr>
            <w:tcW w:w="15449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AC4EDB" w:rsidP="00AC4EDB">
            <w:pPr>
              <w:pStyle w:val="af0"/>
              <w:widowControl w:val="0"/>
              <w:ind w:left="0"/>
              <w:rPr>
                <w:b/>
              </w:rPr>
            </w:pPr>
            <w:r w:rsidRPr="006E7631">
              <w:rPr>
                <w:b/>
                <w:i/>
                <w:color w:val="000000"/>
                <w:lang w:eastAsia="ru-RU"/>
              </w:rPr>
              <w:t>5.</w:t>
            </w:r>
            <w:r w:rsidR="004E1B2D" w:rsidRPr="006E7631">
              <w:rPr>
                <w:b/>
                <w:i/>
                <w:color w:val="000000"/>
                <w:lang w:eastAsia="ru-RU"/>
              </w:rPr>
              <w:t>Региональный проект «</w:t>
            </w:r>
            <w:r w:rsidR="004E1B2D" w:rsidRPr="006E7631">
              <w:rPr>
                <w:b/>
                <w:i/>
              </w:rPr>
              <w:t>Все лучшее детям</w:t>
            </w:r>
            <w:r w:rsidR="004E1B2D" w:rsidRPr="006E7631">
              <w:rPr>
                <w:b/>
                <w:i/>
                <w:color w:val="000000"/>
                <w:lang w:eastAsia="ru-RU"/>
              </w:rPr>
              <w:t>»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4E1B2D" w:rsidRPr="006E7631" w:rsidRDefault="004E1B2D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B2D" w:rsidRPr="006E7631" w:rsidTr="006E7631">
        <w:tc>
          <w:tcPr>
            <w:tcW w:w="15449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 w:rsidRPr="006E76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создать условия для охвата детей дополнительным образованием 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4E1B2D" w:rsidRPr="006E7631" w:rsidRDefault="004E1B2D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B2D" w:rsidRPr="006E7631" w:rsidTr="006E7631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2F5645" w:rsidRDefault="004E1B2D" w:rsidP="004E1B2D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2F5645">
              <w:rPr>
                <w:rFonts w:ascii="Times New Roman" w:hAnsi="Times New Roman" w:cs="Times New Roman"/>
                <w:sz w:val="16"/>
                <w:szCs w:val="16"/>
              </w:rPr>
              <w:t xml:space="preserve">обновление материально-технической базы для реализации </w:t>
            </w:r>
            <w:proofErr w:type="gramStart"/>
            <w:r w:rsidRPr="002F5645">
              <w:rPr>
                <w:rFonts w:ascii="Times New Roman" w:hAnsi="Times New Roman" w:cs="Times New Roman"/>
                <w:sz w:val="16"/>
                <w:szCs w:val="16"/>
              </w:rPr>
              <w:t>дополнительных</w:t>
            </w:r>
            <w:proofErr w:type="gramEnd"/>
            <w:r w:rsidRPr="002F5645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программам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80,06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80,36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80,66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80,96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81,46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B2D" w:rsidRPr="006E7631" w:rsidTr="006E7631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2F5645" w:rsidRDefault="004E1B2D" w:rsidP="004E1B2D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2F5645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  <w:shd w:val="clear" w:color="auto" w:fill="FFFFFF"/>
              </w:rPr>
              <w:t>укомплектованность кабинета ОБЗР</w:t>
            </w:r>
            <w:r w:rsidRPr="002F564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Pr="002F564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необходимым учебным оборудованием для выполнения образовательной программы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B2D" w:rsidRPr="006E7631" w:rsidTr="006E7631">
        <w:tc>
          <w:tcPr>
            <w:tcW w:w="15449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6. Региональный проект «</w:t>
            </w:r>
            <w:proofErr w:type="spellStart"/>
            <w:r w:rsidRPr="006E76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Профессионалитет</w:t>
            </w:r>
            <w:proofErr w:type="spellEnd"/>
            <w:r w:rsidRPr="006E76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4E1B2D" w:rsidRPr="006E7631" w:rsidRDefault="004E1B2D" w:rsidP="004E1B2D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EDB" w:rsidRPr="006E7631" w:rsidTr="006E7631">
        <w:trPr>
          <w:trHeight w:val="297"/>
        </w:trPr>
        <w:tc>
          <w:tcPr>
            <w:tcW w:w="15449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C117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 w:rsidRPr="006E76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C1173F" w:rsidRPr="006E76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</w:t>
            </w:r>
            <w:r w:rsidRPr="006E76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оздать условия для участия обучающихся в </w:t>
            </w:r>
            <w:r w:rsidRPr="006E7631">
              <w:rPr>
                <w:rStyle w:val="af9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>региональном проекте «</w:t>
            </w:r>
            <w:proofErr w:type="spellStart"/>
            <w:r w:rsidRPr="006E7631">
              <w:rPr>
                <w:rStyle w:val="af9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>Профессионалитет</w:t>
            </w:r>
            <w:proofErr w:type="spellEnd"/>
            <w:r w:rsidRPr="006E7631">
              <w:rPr>
                <w:rStyle w:val="af9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EDB" w:rsidRPr="006E7631" w:rsidTr="006E7631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 xml:space="preserve">Доля обучающихся 6-11 классов, охваченных комплексом </w:t>
            </w:r>
            <w:proofErr w:type="spellStart"/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>профориентационных</w:t>
            </w:r>
            <w:proofErr w:type="spellEnd"/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 xml:space="preserve"> мероприятий в рамках Единой модели профориентации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6E7631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вовлечение </w:t>
            </w:r>
            <w:proofErr w:type="gramStart"/>
            <w:r w:rsidRPr="006E7631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6E7631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в</w:t>
            </w:r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7631">
              <w:rPr>
                <w:rFonts w:ascii="Times New Roman" w:eastAsia="Tinos" w:hAnsi="Times New Roman" w:cs="Times New Roman"/>
                <w:color w:val="000000" w:themeColor="text1"/>
                <w:sz w:val="16"/>
                <w:szCs w:val="16"/>
              </w:rPr>
              <w:t>профориентационные</w:t>
            </w:r>
            <w:proofErr w:type="spellEnd"/>
            <w:r w:rsidRPr="006E7631">
              <w:rPr>
                <w:rFonts w:ascii="Times New Roman" w:eastAsia="Tinos" w:hAnsi="Times New Roman" w:cs="Times New Roman"/>
                <w:color w:val="000000" w:themeColor="text1"/>
                <w:sz w:val="16"/>
                <w:szCs w:val="16"/>
              </w:rPr>
              <w:t xml:space="preserve"> мероприятия</w:t>
            </w:r>
            <w:r w:rsidRPr="006E7631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C76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EDB" w:rsidRPr="006E7631" w:rsidTr="006E7631">
        <w:tc>
          <w:tcPr>
            <w:tcW w:w="15449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AC4E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7. Региональный проект «Педагоги и наставники»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EDB" w:rsidRPr="006E7631" w:rsidTr="006E7631">
        <w:tc>
          <w:tcPr>
            <w:tcW w:w="15449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AC4E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 w:rsidRPr="006E76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EDB" w:rsidRPr="006E7631" w:rsidTr="006E7631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C1173F" w:rsidP="003478B1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5346AE" w:rsidP="005346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советников</w:t>
            </w:r>
            <w:r w:rsidR="00AC4EDB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spellStart"/>
            <w:r w:rsidR="00AC4EDB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="00AC4EDB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="00AC4EDB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айконура</w:t>
            </w:r>
            <w:proofErr w:type="spellEnd"/>
            <w:r w:rsidR="00AC4EDB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федеральной территории «Сириус», муниципальных общеобразовательных </w:t>
            </w:r>
            <w:r w:rsidR="00AC4EDB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 и профессиональных образовательных организаций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получающих ежемесячное денежное вознаграждение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AC4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выплат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AC4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C4EDB" w:rsidRPr="006E7631" w:rsidRDefault="00AC4EDB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6E7631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C1173F" w:rsidP="003478B1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5346AE" w:rsidP="00521620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ставок</w:t>
            </w:r>
            <w:r w:rsidR="00251573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251573" w:rsidP="002515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31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советников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6330BA" w:rsidP="005346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ставк</w:t>
            </w:r>
            <w:r w:rsidR="005346AE" w:rsidRPr="006E76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251573" w:rsidP="00C76528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251573" w:rsidP="00C76528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251573" w:rsidP="00C765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251573" w:rsidP="00C765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251573" w:rsidP="00C765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251573" w:rsidP="00C765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251573" w:rsidP="00C765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251573" w:rsidP="00C765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251573" w:rsidP="00C765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6E7631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C1173F" w:rsidP="003478B1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5346AE" w:rsidP="00B3771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6330BA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6330BA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работник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6330BA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="00B3771D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B3771D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получающих ежемесячное </w:t>
            </w:r>
            <w:r w:rsidR="00B3771D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денежное вознаграждение за классное руководство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6330BA" w:rsidP="006330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E7631">
              <w:rPr>
                <w:rFonts w:ascii="Times New Roman" w:hAnsi="Times New Roman" w:cs="Times New Roman"/>
                <w:sz w:val="16"/>
                <w:szCs w:val="16"/>
              </w:rPr>
              <w:t>обеспечение выплат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6330BA" w:rsidP="00633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6330BA" w:rsidP="003478B1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6330BA" w:rsidP="003478B1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Pr="006E7631" w:rsidRDefault="006330BA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6330BA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6330BA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6330BA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6330BA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6330BA" w:rsidP="00347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Pr="006E7631" w:rsidRDefault="006330BA" w:rsidP="003478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3478B1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="002515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Комплекс процессных мероприятий «</w:t>
            </w:r>
            <w:r w:rsidR="002515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Развитие дошкольного образования детей»</w:t>
            </w:r>
          </w:p>
        </w:tc>
      </w:tr>
      <w:tr w:rsidR="00251573" w:rsidTr="00C735E2">
        <w:trPr>
          <w:trHeight w:val="44"/>
        </w:trPr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 задачи структурного элемента: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Обеспечить детей в возрасте от 2 месяцев до 7 лет возможностью получать качественные услуги дошкольного образования</w:t>
            </w: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2 месяцев до 7 лет, которым представлена возможность получения дошкольного образования от общей численности детей, стоящих на регистрационном учёте для зачисления в ДОУ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1573" w:rsidTr="004C1AFF">
        <w:trPr>
          <w:trHeight w:val="147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4C1AFF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1 года до 7 лет, которым представлена возможность получения дошкольного образования в общей численности детей, проживающих в округе, определяется ежегодно по данным статистической отчетности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tabs>
                <w:tab w:val="left" w:pos="288"/>
                <w:tab w:val="center" w:pos="481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воспользовавшихся правом на получение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ДОО, прошедших профессиональную подготовку и повышение квалификации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профессиональной компетенции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учреждений дошкольного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образования, обеспеченных современными условиями обучения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="004C1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количества дошкольных учреждений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создание в ДОО условий, соответствующих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требованиям ФГОС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.7.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положительно оценивающих качество услуг психолого – медико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.8.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модернизации объектов муниципальной собственности для размещения дошкольных образовательных организаций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всем детям дошкольного возраста возможности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воспитываться в соответствии с основными современными требованиями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C14147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 Комплекс процессных мероприятий «Развитие общего и дополнительного образования детей»</w:t>
            </w: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Создать условия для реализации  образовательных программ в соответствии с ФГОС НОО, ФГОС ООО, ФГОС СОО</w:t>
            </w: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25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ФГОС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во всех общеобразовательных организациях условий, соответствующих требованиям ФГОС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 среднем общем образовании, в общей численности выпускников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оценка степени и уровня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образовательной программы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об основном общем образовании, в общей численности выпускников</w:t>
            </w:r>
          </w:p>
        </w:tc>
        <w:tc>
          <w:tcPr>
            <w:tcW w:w="213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охваченных профильным обучением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удовлетворенность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углубленным изучением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индивидуальных программ обучения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детей ОВЗ, обучающихся по программам общего образования на дому, с использованием дистанционных образовательных технологий</w:t>
            </w:r>
            <w:r w:rsidRPr="00265D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265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инклюзивных классах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разработка адаптированных программ обучения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jc w:val="center"/>
            </w:pPr>
            <w:r w:rsidRPr="0085774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jc w:val="center"/>
            </w:pPr>
            <w:r w:rsidRPr="0085774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jc w:val="center"/>
            </w:pPr>
            <w:r w:rsidRPr="0085774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jc w:val="center"/>
            </w:pPr>
            <w:r w:rsidRPr="0085774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jc w:val="center"/>
            </w:pPr>
            <w:r w:rsidRPr="0085774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jc w:val="center"/>
            </w:pPr>
            <w:r w:rsidRPr="0085774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jc w:val="center"/>
            </w:pPr>
            <w:r w:rsidRPr="0085774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jc w:val="center"/>
            </w:pPr>
            <w:r w:rsidRPr="0085774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.7.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муниципальной информационно-методической системы сопровождения педагогов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.8.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принимающих участие в конкурсах профессионального мастерства, семинарах, конференциях.</w:t>
            </w:r>
          </w:p>
        </w:tc>
        <w:tc>
          <w:tcPr>
            <w:tcW w:w="213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.9.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обеспечение равной доступности качественного дополнительного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участвующих в областной,  всероссийской и иных олимпиадах,  конкурсах исследовательской направленности регионального, всероссийского и международного уровней от числа обучающихся 5-11 классов</w:t>
            </w:r>
            <w:proofErr w:type="gramEnd"/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числа обучающихся, охваченных системой выявления, поддержки и развития способностей и талантов детей и молодежи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FE08D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получающих стипендию Главы Кувандыкского </w:t>
            </w:r>
            <w:r w:rsidR="00FE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выплата стипендии Главы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проявившим себя в интеллектуальной, творческой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.13.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театр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направления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«Театральное творчество»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.14.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создание и развитие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школьных музеев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.15.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спортивный клуб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числ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енности обучающихся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регулярно занимающихся в спортивных секциях, клубах и иных объединениях спортивной направленности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.16.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tabs>
                <w:tab w:val="left" w:pos="317"/>
              </w:tabs>
              <w:spacing w:after="0" w:line="240" w:lineRule="auto"/>
              <w:ind w:right="11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обновленных школьных автобусов, соответствующих требованиям законодательства Российской Федерации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парка школьных автобусов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.17.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которым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обеспечение безопасных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перевозок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.18.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зданий, в которых выполнены мероприятия по текущему и капитальному ремонту, обновлению материально-технической базы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всем обучающимся возможности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обучаться в соответствии с основными современными требованиями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.19.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мероприятий по модернизации школьных систем образования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2515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Комплекс процессных мероприятий: «Совершенствование организации питания в образовательных организациях»</w:t>
            </w: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Охватить горячим питанием всех обучающихся округа</w:t>
            </w: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ДОО, в которых улучшено качества питания детей в дошкольных образовательных организациях Кувандыкскогомуниципального округа Оренбургской области 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качества питания дошкольников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обучающихся, обеспеченных  горячим питанием учащихся в  интернатах при сельских школах Кувандыкского муниципального округа 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сбалансированным питанием детей проживающих в интернате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  <w:proofErr w:type="gramEnd"/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  охвата лиц с ОВЗ, обучающихся в ОО, двухразовым горячим  питанием и выплатой ЕДКдП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охвата  горячим питанием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ОО, обеспечивающих питание обучающихся 5−11 классов во время обучения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охвата  горячим питанием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пищеблоков общеобразовательных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организаций, оснащенных современным технологическим оборудованием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обновление материально-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технической базы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.7.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организаций, использующих в рационе питания детей продукты, обогащенные витаминами и микронутриентами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качества питания, обеспечение его безопасности, сбалансированности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.8.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проведена реконструкция пищеблоков  в образовательных организациях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санитарно-эпидемиологических правил и норм</w:t>
            </w:r>
          </w:p>
          <w:p w:rsidR="00251573" w:rsidRDefault="00251573" w:rsidP="003478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  <w:r w:rsidR="002515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Комплекс процессных мероприятий «Комплексная безопасность образовательных организаций»</w:t>
            </w: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  <w:jc w:val="both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Своевременно обеспечить образовательные организации  средствами пожаротушения и средствами антитеррористической защищенности</w:t>
            </w: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полностью соответствующих требованиям пожарной безопасности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 организаций современным противопожарным оборудованием, средствами защиты и пожаротушения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безопасности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оборудования и проведение ремонтных работ в области антитеррористической защищенности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требований СаНПиН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предотвращения травматизма в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учреждений, реализующих мероприятия, направленные на профилактику обеспечения безопасности ОО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разъяснительная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направленная на обеспечения безопасности в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  <w:r w:rsidR="002515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Комплекс процессных мероприятий «Защита прав детей, государственная поддержка детей-сирот»</w:t>
            </w: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 благоприятные условия для социализации детей-сирот и детей, оставшихся без попечения родителей, обеспечение прав каждого ребенка</w:t>
            </w: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обеспечение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успешной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социализации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детей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сирот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детей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оставшихся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без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попечения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родителей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jc w:val="center"/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51573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осуществление выплат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1573" w:rsidRDefault="00C14147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  <w:r w:rsidR="002515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Комплекс процессных мероприятий «Организация отдыха и оздоровления детей»</w:t>
            </w: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Охватить  оздоровительным отдыхом максимальное количество детей и подростков</w:t>
            </w: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141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вКувандыкском муниципальном округе</w:t>
            </w:r>
            <w:proofErr w:type="gramEnd"/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материальной базы лагерей всех типов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41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учащихся общеобразовательных школ, охваченных мероприятиями отдыха в оздоровительных лагерях с дневным пребыванием на базе общеобразовательных организаций, к общему числу учащихся 1-4 кл., проживающих на территории округа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детей, подростков, охваченных отдыхом в каникулярное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41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несовершеннолетних граждан в возрасте от 14 до 18 лет, участвовавших во временных работах в свободное от учебы время, проживающих в городском округе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граждан от 14 до 18 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 временных работах в свободное от учебы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41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объектов инфраструктуры, предназначенных для организации отдыха и оздоровления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41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текущему ремонту, обновлению материально-технической базы в организациях отдыха и оздоровления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C14147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251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515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«Обеспечение деятельности в сфере образования»</w:t>
            </w: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условия для повышения эффективности системы управления</w:t>
            </w: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41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организационного, научно-методического и хозяйственного обслуживания)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предоставления услуг в сфере технического, информационного, организационного, научно-методического и хозяйственного обслуживания в сфере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3478B1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73" w:rsidTr="00C735E2">
        <w:tc>
          <w:tcPr>
            <w:tcW w:w="155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оздать условия для выполнения показателей  в сфере опеки и попечительства несовершеннолетних</w:t>
            </w:r>
          </w:p>
        </w:tc>
      </w:tr>
      <w:tr w:rsidR="00251573" w:rsidTr="00C735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573" w:rsidRDefault="00251573" w:rsidP="00C14147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41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снижение доли детей-сирот и детей, оставшихся без попечения родителей, в общем числе детского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1573" w:rsidRDefault="00251573" w:rsidP="00347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453AC" w:rsidRDefault="00D453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453AC" w:rsidRDefault="00D45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3AC" w:rsidRDefault="00D45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3AC" w:rsidRDefault="00D45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73F" w:rsidRDefault="00C1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73F" w:rsidRDefault="00C1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631" w:rsidRDefault="006E7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631" w:rsidRDefault="006E7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53AC" w:rsidRDefault="00FB3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453AC" w:rsidRDefault="00FB3059">
      <w:pPr>
        <w:spacing w:after="0" w:line="240" w:lineRule="auto"/>
        <w:ind w:left="11482" w:right="-1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453AC" w:rsidRDefault="00D453AC">
      <w:pPr>
        <w:spacing w:after="0" w:line="240" w:lineRule="auto"/>
        <w:ind w:right="4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453AC" w:rsidRDefault="00FB30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Финансовое обеспечение муниципальной программы Кувандыкского</w:t>
      </w:r>
      <w:r w:rsidR="00FE0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7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</w:p>
    <w:p w:rsidR="00E44A31" w:rsidRDefault="00E4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1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4"/>
        <w:gridCol w:w="1134"/>
        <w:gridCol w:w="705"/>
        <w:gridCol w:w="690"/>
        <w:gridCol w:w="1001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2E7182" w:rsidRPr="00C1173F" w:rsidTr="006B6193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90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E7182" w:rsidRPr="00C1173F" w:rsidTr="006B6193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2E7182" w:rsidRPr="00C1173F" w:rsidTr="006B619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«Развитие системы образования Кувандыкского муниципального округа Оренбургской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651 946,04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773 251,84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738 530,65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660 214,90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665 186,70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655 085,60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655 085,60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655 085,60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5 454 386,93   </w:t>
            </w:r>
          </w:p>
        </w:tc>
      </w:tr>
      <w:tr w:rsidR="002E7182" w:rsidRPr="00C1173F" w:rsidTr="006B619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Региональный проект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«Успех каждого ребенка»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021E200000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2489,67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3047,38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5537,05</w:t>
            </w:r>
          </w:p>
        </w:tc>
      </w:tr>
      <w:tr w:rsidR="002E7182" w:rsidRPr="00C1173F" w:rsidTr="006B6193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021E250980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587,33</w:t>
            </w:r>
          </w:p>
        </w:tc>
      </w:tr>
      <w:tr w:rsidR="002E7182" w:rsidRPr="00C1173F" w:rsidTr="006B6193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 и обновление материально-технической базы для занятий физической культурой и спортом в общеобразовательных организациях, расположенных в сельской местности и городах с численностью населения до 250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021E2А0980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2106,89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4949,72</w:t>
            </w:r>
          </w:p>
        </w:tc>
      </w:tr>
      <w:tr w:rsidR="002E7182" w:rsidRPr="00C1173F" w:rsidTr="006B619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Региональный проект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"Патриотическое воспитание граждан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021EВ00000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641,52</w:t>
            </w:r>
          </w:p>
        </w:tc>
      </w:tr>
      <w:tr w:rsidR="002E7182" w:rsidRPr="00C1173F" w:rsidTr="006B6193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021EВ51790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641,52</w:t>
            </w:r>
          </w:p>
        </w:tc>
      </w:tr>
      <w:tr w:rsidR="002E7182" w:rsidRPr="00C1173F" w:rsidTr="006B6193">
        <w:trPr>
          <w:trHeight w:val="7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Региональный проект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«Педагоги и наставники»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 1 Ю600000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53733,10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53737,20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53737,20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53737,20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53737,20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53737,20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322419,10</w:t>
            </w:r>
          </w:p>
        </w:tc>
      </w:tr>
      <w:tr w:rsidR="002E7182" w:rsidRPr="00C1173F" w:rsidTr="006B619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proofErr w:type="gramStart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Ю</w:t>
            </w:r>
            <w:proofErr w:type="gramStart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1078,20</w:t>
            </w:r>
          </w:p>
        </w:tc>
      </w:tr>
      <w:tr w:rsidR="002E7182" w:rsidRPr="00C1173F" w:rsidTr="006B6193">
        <w:trPr>
          <w:trHeight w:val="19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Ю</w:t>
            </w:r>
            <w:proofErr w:type="gramStart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53030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53004,40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318026,40</w:t>
            </w:r>
          </w:p>
        </w:tc>
      </w:tr>
      <w:tr w:rsidR="002E7182" w:rsidRPr="00C1173F" w:rsidTr="006B6193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 1 Ю</w:t>
            </w:r>
            <w:proofErr w:type="gramStart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51790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3314,50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"Развитие дошкольного образования  детей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0240100000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136829,10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173622,48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174943,90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151121,20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148921,20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148921,20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148921,20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148921,20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1232201,48</w:t>
            </w:r>
          </w:p>
        </w:tc>
      </w:tr>
      <w:tr w:rsidR="002E7182" w:rsidRPr="00C1173F" w:rsidTr="006B6193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дошкольного образования, воспитание и содержание ребенка в дошкольных образовательных и общеобразовательных учреждениях, осуществляющих образовательную деятельность по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0240177010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51775,65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60885,38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48852,30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417095,53</w:t>
            </w:r>
          </w:p>
        </w:tc>
      </w:tr>
      <w:tr w:rsidR="002E7182" w:rsidRPr="00C1173F" w:rsidTr="006B6193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0240180190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36393,80</w:t>
            </w:r>
          </w:p>
        </w:tc>
      </w:tr>
      <w:tr w:rsidR="002E7182" w:rsidRPr="00C1173F" w:rsidTr="006B6193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5.3.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детей-инвалидов в образовательных организациях, реализующих программу дошкольного образования, а 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0240180260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5724,50</w:t>
            </w:r>
          </w:p>
        </w:tc>
      </w:tr>
      <w:tr w:rsidR="002E7182" w:rsidRPr="00C1173F" w:rsidTr="006B6193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0240180981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97589,10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96858,50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96858,50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750685,00</w:t>
            </w:r>
          </w:p>
        </w:tc>
      </w:tr>
      <w:tr w:rsidR="002E7182" w:rsidRPr="00C1173F" w:rsidTr="006B6193">
        <w:trPr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Модернизация объектов муниципальной собственности для размещения дошкольных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02401S1440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8217,37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10286,20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22205,57</w:t>
            </w:r>
          </w:p>
        </w:tc>
      </w:tr>
      <w:tr w:rsidR="002E7182" w:rsidRPr="00C1173F" w:rsidTr="006B619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развития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0240177020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97,08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«Развитие общего и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0240200000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392944,10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529678,57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436948,50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384545,66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393303,16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383202,06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383202,06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383202,06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3274230,68</w:t>
            </w:r>
          </w:p>
        </w:tc>
      </w:tr>
      <w:tr w:rsidR="002E7182" w:rsidRPr="00C1173F" w:rsidTr="006B6193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общедоступного бесплатного начального общего, основного общего и среднего общего образования по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0240277110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95348,46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112687,12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104462,60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67380,76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66122,36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66122,36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66122,36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66122,36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644368,38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дополнительного образования детям и подросткам в организациях дополнительного образования детей различных направлений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0240277210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30694,52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43555,67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41236,90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37224,70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37139,50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37139,50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37139,50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301269,79</w:t>
            </w:r>
          </w:p>
        </w:tc>
      </w:tr>
      <w:tr w:rsidR="002E7182" w:rsidRPr="00C1173F" w:rsidTr="006B6193">
        <w:trPr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государственных гарантий  реализации прав  на получение общедоступного и бесплатного начального общего, основного общего, среднего  общего образования, а также дополнительного образования детей в  муниципальных 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0240280982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234944,00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309334,40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279890,70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279940,20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279940,20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279940,20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279940,20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2223870,10</w:t>
            </w:r>
          </w:p>
        </w:tc>
      </w:tr>
      <w:tr w:rsidR="002E7182" w:rsidRPr="00C1173F" w:rsidTr="006B6193">
        <w:trPr>
          <w:trHeight w:val="19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02402L3030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43497,50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69550,50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6.5.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 и капитальный ремонт, обновление материально-технической базы в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0240277150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20525,99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31031,49</w:t>
            </w:r>
          </w:p>
        </w:tc>
      </w:tr>
      <w:tr w:rsidR="002E7182" w:rsidRPr="00C1173F" w:rsidTr="006B619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стипендий  одаренным детям образовательных организаций  Кувандыкского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0240227020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156,00</w:t>
            </w:r>
          </w:p>
        </w:tc>
      </w:tr>
      <w:tr w:rsidR="002E7182" w:rsidRPr="00C1173F" w:rsidTr="006B619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6.7.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развития общего 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0240277130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1352,73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1352,73</w:t>
            </w:r>
          </w:p>
        </w:tc>
      </w:tr>
      <w:tr w:rsidR="002E7182" w:rsidRPr="00C1173F" w:rsidTr="006B6193">
        <w:trPr>
          <w:trHeight w:val="2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6.8.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02402L0500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59,89</w:t>
            </w:r>
          </w:p>
        </w:tc>
      </w:tr>
      <w:tr w:rsidR="002E7182" w:rsidRPr="00C1173F" w:rsidTr="006B6193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6.9.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 и обновление материально-технической базы для занятий физической культурой и спортом в общеобразовательных организациях, расположенных в сельской местности и городах с численностью населения до 250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02402S1890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2571,80</w:t>
            </w:r>
          </w:p>
        </w:tc>
      </w:tr>
      <w:tr w:rsidR="002E7182" w:rsidRPr="00C1173F" w:rsidTr="006B6193">
        <w:trPr>
          <w:trHeight w:val="9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6.10.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объектов недвижимого имущества организаций дополнительного образования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02402S1870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10101,10</w:t>
            </w:r>
          </w:p>
        </w:tc>
      </w:tr>
      <w:tr w:rsidR="002E7182" w:rsidRPr="00C1173F" w:rsidTr="006B6193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0240277240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2694,39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2694,39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782C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"Совершенствование организации питания  в образовательных организациях Кувандыкского муниципального округа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0240300000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29035,27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25949,57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30768,45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27351,60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27248,50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27248,50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27248,50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27248,50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222098,89</w:t>
            </w:r>
          </w:p>
        </w:tc>
      </w:tr>
      <w:tr w:rsidR="002E7182" w:rsidRPr="00C1173F" w:rsidTr="006B6193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финансовое обеспечение мероприятий поорганизация питания детей  в дошкольных образовательных организациях  Кувандыкского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240377030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7589,42</w:t>
            </w:r>
          </w:p>
        </w:tc>
      </w:tr>
      <w:tr w:rsidR="002E7182" w:rsidRPr="00C1173F" w:rsidTr="006B619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питания учащихся в интернатах при сельских школах Кувандыкского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240377120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904,00</w:t>
            </w:r>
          </w:p>
        </w:tc>
      </w:tr>
      <w:tr w:rsidR="002E7182" w:rsidRPr="00C1173F" w:rsidTr="006B6193">
        <w:trPr>
          <w:trHeight w:val="2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0240381380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E7182" w:rsidRPr="00C1173F" w:rsidTr="006B6193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02403L3040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18788,70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150140,70</w:t>
            </w:r>
          </w:p>
        </w:tc>
      </w:tr>
      <w:tr w:rsidR="002E7182" w:rsidRPr="00C1173F" w:rsidTr="006B6193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02403S1370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5103,81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41697,71</w:t>
            </w:r>
          </w:p>
        </w:tc>
      </w:tr>
      <w:tr w:rsidR="002E7182" w:rsidRPr="00C1173F" w:rsidTr="006B6193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бесплатным двухразовым питанием лиц с ограниченными возможностями здоровья, обучающихся в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02403S1680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2506,46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21767,06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"Комплексная безопасность образовательных организаций Кувандыкского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0240400000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2282,60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02404S1610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2282,60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"Патриотическое воспитание юных граждан Кувандыкского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145,60</w:t>
            </w:r>
          </w:p>
        </w:tc>
      </w:tr>
      <w:tr w:rsidR="002E7182" w:rsidRPr="00C1173F" w:rsidTr="006B6193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нормативно-правовой базы, координация деятельности общественных организаций (объединений), информационное обеспечение и использование государственных символов в патриотическом воспит</w:t>
            </w:r>
            <w:bookmarkStart w:id="0" w:name="_GoBack"/>
            <w:bookmarkEnd w:id="0"/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ании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0240567310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145,60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782C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"Защита прав детей, поддержка детей-сирот и детей с ограниченными возможностями здоровья"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0240600000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22736,20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194964,20</w:t>
            </w:r>
          </w:p>
        </w:tc>
      </w:tr>
      <w:tr w:rsidR="002E7182" w:rsidRPr="00C1173F" w:rsidTr="006B619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0240688110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10763,10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11176,20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88396,27</w:t>
            </w:r>
          </w:p>
        </w:tc>
      </w:tr>
      <w:tr w:rsidR="002E7182" w:rsidRPr="00C1173F" w:rsidTr="006B6193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 (содержание ребенка в приемной семье)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0240688121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6047,83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46865,39</w:t>
            </w:r>
          </w:p>
        </w:tc>
      </w:tr>
      <w:tr w:rsidR="002E7182" w:rsidRPr="00C1173F" w:rsidTr="006B6193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 (вознаграждение, причитающееся приемному родителю)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0240688122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59702,54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«Организация отдыха и оздоровления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0240700000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56859,54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6948,39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92629,53</w:t>
            </w:r>
          </w:p>
        </w:tc>
      </w:tr>
      <w:tr w:rsidR="002E7182" w:rsidRPr="00C1173F" w:rsidTr="006B619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 по проведению оздоровительной кампании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0240777410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2163,97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4660,36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0240780530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37809,40</w:t>
            </w:r>
          </w:p>
        </w:tc>
      </w:tr>
      <w:tr w:rsidR="002E7182" w:rsidRPr="00C1173F" w:rsidTr="006B619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Модернизация объектов инфраструктуры, предназначенных для отдыха детей и их оздоровления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02407S1580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50159,77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50159,77</w:t>
            </w:r>
          </w:p>
        </w:tc>
      </w:tr>
      <w:tr w:rsidR="002E7182" w:rsidRPr="00C1173F" w:rsidTr="006B619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функционирования лагерей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024077420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"Обеспечение деятельности в сфере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0240800000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9266,78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10823,71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12525,10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12365,04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12365,04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12365,04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12365,04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12365,04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94440,79</w:t>
            </w:r>
          </w:p>
        </w:tc>
      </w:tr>
      <w:tr w:rsidR="002E7182" w:rsidRPr="00C1173F" w:rsidTr="006B619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0240810020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4515,64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35034,15</w:t>
            </w:r>
          </w:p>
        </w:tc>
      </w:tr>
      <w:tr w:rsidR="002E7182" w:rsidRPr="00C1173F" w:rsidTr="006B6193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услуг в сфере технического, информационного, организационного, научно-методического и хозяйственного обслуживания 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0240870020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3971,18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37394,04</w:t>
            </w:r>
          </w:p>
        </w:tc>
      </w:tr>
      <w:tr w:rsidR="002E7182" w:rsidRPr="00C1173F" w:rsidTr="006B61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расходов: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0240880954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182" w:rsidRPr="00C1173F" w:rsidRDefault="002E7182" w:rsidP="002E71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1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22012,60</w:t>
            </w:r>
          </w:p>
        </w:tc>
      </w:tr>
    </w:tbl>
    <w:p w:rsidR="00E44A31" w:rsidRPr="00C1173F" w:rsidRDefault="00E44A3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44A31" w:rsidRDefault="00E4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491" w:rsidRDefault="00826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528" w:rsidRDefault="00C76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528" w:rsidRDefault="00C76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528" w:rsidRDefault="00C76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528" w:rsidRDefault="00C76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528" w:rsidRDefault="00C76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53AC" w:rsidRDefault="00FB3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5.1.</w:t>
      </w:r>
    </w:p>
    <w:p w:rsidR="00D453AC" w:rsidRDefault="00FB30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453AC" w:rsidRDefault="00D4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3AC" w:rsidRDefault="00FB30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Финансовое обеспечение муниципальной программы Кувандыкского</w:t>
      </w:r>
      <w:r w:rsidR="00E80D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округа за счет средств местного бюджета, средств государственных внебюджетных фондов и прогнозная оценка привлекаемых средств </w:t>
      </w:r>
    </w:p>
    <w:p w:rsidR="00D453AC" w:rsidRDefault="00FB30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муниципальной программы</w:t>
      </w:r>
    </w:p>
    <w:tbl>
      <w:tblPr>
        <w:tblW w:w="158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933"/>
        <w:gridCol w:w="1842"/>
        <w:gridCol w:w="2097"/>
        <w:gridCol w:w="1163"/>
        <w:gridCol w:w="1134"/>
        <w:gridCol w:w="1134"/>
        <w:gridCol w:w="1134"/>
        <w:gridCol w:w="1134"/>
        <w:gridCol w:w="1134"/>
        <w:gridCol w:w="1134"/>
        <w:gridCol w:w="1134"/>
        <w:gridCol w:w="1380"/>
      </w:tblGrid>
      <w:tr w:rsidR="00E44A31" w:rsidRPr="006B6193" w:rsidTr="00E44A31">
        <w:trPr>
          <w:trHeight w:val="9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E44A31" w:rsidRPr="006B6193" w:rsidTr="00E44A31">
        <w:trPr>
          <w:trHeight w:val="2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1" w:rsidRPr="006B6193" w:rsidRDefault="00E44A3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26491" w:rsidRPr="006B6193" w:rsidTr="00826491">
        <w:trPr>
          <w:trHeight w:val="28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782C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«Развитие системы образования Кувандыкск</w:t>
            </w:r>
            <w:r w:rsidR="00782CFE"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ого</w:t>
            </w: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</w:t>
            </w:r>
            <w:r w:rsidR="00782CFE"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ого</w:t>
            </w: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округ</w:t>
            </w:r>
            <w:r w:rsidR="00782CFE"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Оренбургской области»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651 946,04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773 251,84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738 530,65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660 214,90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665 186,70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655 085,60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655 085,60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655 085,60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5 454 386,93</w:t>
            </w:r>
          </w:p>
        </w:tc>
      </w:tr>
      <w:tr w:rsidR="00826491" w:rsidRPr="006B6193" w:rsidTr="00826491">
        <w:trPr>
          <w:trHeight w:val="2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41 900,23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56 180,79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70 399,66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69 955,20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69 780,97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69 780,97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69 780,97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517 820,79</w:t>
            </w:r>
          </w:p>
        </w:tc>
      </w:tr>
      <w:tr w:rsidR="00826491" w:rsidRPr="006B6193" w:rsidTr="00826491">
        <w:trPr>
          <w:trHeight w:val="2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410 583,17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462 519,00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429 993,84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425 199,30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433 716,30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423 890,53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423 890,53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423 890,53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3 433 683,20</w:t>
            </w:r>
          </w:p>
        </w:tc>
      </w:tr>
      <w:tr w:rsidR="00826491" w:rsidRPr="006B6193" w:rsidTr="00826491">
        <w:trPr>
          <w:trHeight w:val="2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199 462,64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254 552,05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238 137,15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161 414,10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161 414,10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161 414,10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1 502 882,94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"Успех каждого ребенка"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2 489,67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3 047,38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5 537,05</w:t>
            </w:r>
          </w:p>
        </w:tc>
      </w:tr>
      <w:tr w:rsidR="00826491" w:rsidRPr="006B6193" w:rsidTr="00826491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525,12</w:t>
            </w:r>
          </w:p>
        </w:tc>
      </w:tr>
      <w:tr w:rsidR="00826491" w:rsidRPr="006B6193" w:rsidTr="00826491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4 732,48</w:t>
            </w:r>
          </w:p>
        </w:tc>
      </w:tr>
      <w:tr w:rsidR="00826491" w:rsidRPr="006B6193" w:rsidTr="00826491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279,45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"Патриотическое воспитание граждан Российской Федерации"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641,52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609,70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25,40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6,42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 и наставники»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53 733,10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53 737,20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53 737,20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53 737,20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53 737,20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53 737,20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322 419,10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53535,57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53535,57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53535,57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321 732,27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653,93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32,90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"Развитие дошкольного образования  детей "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136 829,10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173 622,48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174 943,90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151 121,20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148 921,20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148 921,20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148 921,20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148 921,20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1 232 201,48</w:t>
            </w:r>
          </w:p>
        </w:tc>
      </w:tr>
      <w:tr w:rsidR="00826491" w:rsidRPr="006B6193" w:rsidTr="00826491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84 545,50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112 634,20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105970,90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102268,90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814 495,10</w:t>
            </w:r>
          </w:p>
        </w:tc>
      </w:tr>
      <w:tr w:rsidR="00826491" w:rsidRPr="006B6193" w:rsidTr="00826491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52 283,60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60 988,28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68973,00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46652,30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417 706,38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«Развитие общего и дополнительного образования детей»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392 944,10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529 678,57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436 948,50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384 545,66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393 303,16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383 202,06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383 202,06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383 202,06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3 287 026,17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26 053,00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43 557,39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69 610,39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234 944,00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309 334,40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282 436,70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279 940,20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2 236 416,10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131 947,10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176 786,78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154 511,80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104 605,46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103 362,96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103 261,86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103 261,86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103 261,86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980 999,68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"Совершенствование организации питания  в образовательных организациях Кувандыкского муниципального округа Оренбургской </w:t>
            </w: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области "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29 035,27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25 949,57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30 768,45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27 351,60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27 248,50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27 248,50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27 248,50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27 248,50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222 098,89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15 252,70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12 083,11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16245,4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125 343,31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9 232,80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8 756,69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8780,7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70 768,19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4 549,77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5 109,77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25 987,39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9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"Комплексная безопасность образовательных организаций Кувандыкского муниципального округа Оренбургской области"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1 482,60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2 282,60</w:t>
            </w:r>
          </w:p>
        </w:tc>
      </w:tr>
      <w:tr w:rsidR="00826491" w:rsidRPr="006B6193" w:rsidTr="00826491">
        <w:trPr>
          <w:trHeight w:val="39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9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2 147,70</w:t>
            </w:r>
          </w:p>
        </w:tc>
      </w:tr>
      <w:tr w:rsidR="00826491" w:rsidRPr="006B6193" w:rsidTr="00826491">
        <w:trPr>
          <w:trHeight w:val="39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134,90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4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Патриотическое воспитание юных граждан Кувандыкского муниципального округа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145,60</w:t>
            </w:r>
          </w:p>
        </w:tc>
      </w:tr>
      <w:tr w:rsidR="00826491" w:rsidRPr="006B6193" w:rsidTr="00826491">
        <w:trPr>
          <w:trHeight w:val="34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4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4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145,60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"Защита прав детей, поддержка детей-сирот и детей с ограниченными возможностями здоровья"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22 736,20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194 964,20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22 736,20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24 808,00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194 964,20</w:t>
            </w:r>
          </w:p>
        </w:tc>
      </w:tr>
      <w:tr w:rsidR="00826491" w:rsidRPr="006B6193" w:rsidTr="00826491">
        <w:trPr>
          <w:trHeight w:val="33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5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«Организация отдыха и оздоровления детей»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56 859,54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6 948,39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4 803,60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4 803,60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4 803,60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4 803,60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4 803,60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4 803,60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92 629,53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54 193,90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87 467,50</w:t>
            </w:r>
          </w:p>
        </w:tc>
      </w:tr>
      <w:tr w:rsidR="00826491" w:rsidRPr="006B6193" w:rsidTr="00826491">
        <w:trPr>
          <w:trHeight w:val="38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2 665,64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2 496,39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5 162,03</w:t>
            </w:r>
          </w:p>
        </w:tc>
      </w:tr>
      <w:tr w:rsidR="00826491" w:rsidRPr="006B6193" w:rsidTr="00826491">
        <w:trPr>
          <w:trHeight w:val="5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4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"Обеспечение деятельности в сфере образования"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9 266,78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10 823,71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12 525,10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12 365,04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12 365,04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12 365,04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12 365,04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12 365,04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94 440,79</w:t>
            </w:r>
          </w:p>
        </w:tc>
      </w:tr>
      <w:tr w:rsidR="00826491" w:rsidRPr="006B6193" w:rsidTr="00826491">
        <w:trPr>
          <w:trHeight w:val="34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34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22 012,60</w:t>
            </w:r>
          </w:p>
        </w:tc>
      </w:tr>
      <w:tr w:rsidR="00826491" w:rsidRPr="006B6193" w:rsidTr="00826491">
        <w:trPr>
          <w:trHeight w:val="34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7 580,78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9 055,11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9 432,10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9 272,04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9 272,04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9 272,04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9 272,04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9 272,04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72 428,19</w:t>
            </w:r>
          </w:p>
        </w:tc>
      </w:tr>
      <w:tr w:rsidR="00826491" w:rsidRPr="006B6193" w:rsidTr="00826491">
        <w:trPr>
          <w:trHeight w:val="5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внебюджетные фонды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26491" w:rsidRPr="006B6193" w:rsidTr="0082649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491" w:rsidRPr="006B6193" w:rsidRDefault="00826491" w:rsidP="00E44A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6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491" w:rsidRPr="006B6193" w:rsidRDefault="00826491" w:rsidP="00826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D453AC" w:rsidRPr="006B6193" w:rsidRDefault="00D453AC">
      <w:pPr>
        <w:spacing w:after="0" w:line="240" w:lineRule="auto"/>
        <w:ind w:right="566"/>
        <w:jc w:val="right"/>
        <w:rPr>
          <w:rFonts w:ascii="Times New Roman" w:hAnsi="Times New Roman" w:cs="Times New Roman"/>
          <w:sz w:val="18"/>
          <w:szCs w:val="18"/>
        </w:rPr>
      </w:pPr>
    </w:p>
    <w:p w:rsidR="00D453AC" w:rsidRDefault="00D453AC">
      <w:pPr>
        <w:spacing w:after="0" w:line="240" w:lineRule="auto"/>
        <w:ind w:left="12049"/>
        <w:rPr>
          <w:rFonts w:ascii="Times New Roman" w:hAnsi="Times New Roman" w:cs="Times New Roman"/>
          <w:sz w:val="28"/>
          <w:szCs w:val="28"/>
        </w:rPr>
      </w:pPr>
    </w:p>
    <w:p w:rsidR="00D453AC" w:rsidRDefault="00D453AC">
      <w:pPr>
        <w:spacing w:after="0" w:line="240" w:lineRule="auto"/>
        <w:ind w:left="12049"/>
        <w:rPr>
          <w:rFonts w:ascii="Times New Roman" w:hAnsi="Times New Roman" w:cs="Times New Roman"/>
          <w:sz w:val="28"/>
          <w:szCs w:val="28"/>
        </w:rPr>
      </w:pPr>
    </w:p>
    <w:p w:rsidR="00D453AC" w:rsidRDefault="00D453AC">
      <w:pPr>
        <w:spacing w:after="0" w:line="240" w:lineRule="auto"/>
        <w:ind w:left="12049"/>
        <w:rPr>
          <w:rFonts w:ascii="Times New Roman" w:hAnsi="Times New Roman" w:cs="Times New Roman"/>
          <w:sz w:val="28"/>
          <w:szCs w:val="28"/>
        </w:rPr>
      </w:pPr>
    </w:p>
    <w:p w:rsidR="00D453AC" w:rsidRDefault="00D453AC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D453AC" w:rsidRDefault="00D453AC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D453AC" w:rsidRDefault="00D453AC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D453AC" w:rsidRDefault="00D453AC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E44A31" w:rsidRDefault="00E44A31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6B6193" w:rsidRDefault="006B6193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6B6193" w:rsidRDefault="006B6193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6B6193" w:rsidRDefault="006B6193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6B6193" w:rsidRDefault="006B6193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6B6193" w:rsidRDefault="006B6193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6B6193" w:rsidRDefault="006B6193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D453AC" w:rsidRDefault="00FB3059">
      <w:pPr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D453AC" w:rsidRDefault="00FB3059">
      <w:pPr>
        <w:spacing w:after="0" w:line="240" w:lineRule="auto"/>
        <w:ind w:left="113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453AC" w:rsidRDefault="00D453AC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</w:p>
    <w:p w:rsidR="00D453AC" w:rsidRDefault="00FB3059">
      <w:pPr>
        <w:pStyle w:val="af0"/>
        <w:shd w:val="clear" w:color="auto" w:fill="FFFFFF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методике расчета показателей (результатов) муниципальной программы Кувандыкского</w:t>
      </w:r>
      <w:r w:rsidR="00DB2564">
        <w:rPr>
          <w:sz w:val="28"/>
          <w:szCs w:val="28"/>
        </w:rPr>
        <w:t xml:space="preserve"> </w:t>
      </w:r>
      <w:r w:rsidR="00E80D58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</w:p>
    <w:p w:rsidR="00D453AC" w:rsidRDefault="00D453AC">
      <w:pPr>
        <w:pStyle w:val="af0"/>
        <w:shd w:val="clear" w:color="auto" w:fill="FFFFFF"/>
        <w:ind w:left="0"/>
        <w:jc w:val="center"/>
        <w:rPr>
          <w:sz w:val="28"/>
          <w:szCs w:val="28"/>
        </w:rPr>
      </w:pPr>
    </w:p>
    <w:tbl>
      <w:tblPr>
        <w:tblW w:w="1601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992"/>
        <w:gridCol w:w="1843"/>
        <w:gridCol w:w="2835"/>
        <w:gridCol w:w="1703"/>
        <w:gridCol w:w="1559"/>
        <w:gridCol w:w="1557"/>
        <w:gridCol w:w="1844"/>
      </w:tblGrid>
      <w:tr w:rsidR="00D453AC" w:rsidTr="006E7631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(формула) и методологические пояснения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сбора информации, индекс формы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right="127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представления годовой отчетной информации</w:t>
            </w:r>
          </w:p>
        </w:tc>
      </w:tr>
      <w:tr w:rsidR="00D453AC" w:rsidTr="006E7631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53AC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DB25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обученных педагогов, В-общее количество педагогов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7541E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3059">
              <w:rPr>
                <w:rFonts w:ascii="Times New Roman" w:hAnsi="Times New Roman" w:cs="Times New Roman"/>
                <w:sz w:val="20"/>
                <w:szCs w:val="20"/>
              </w:rPr>
              <w:t>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AC" w:rsidRPr="006A5E8A" w:rsidRDefault="00D453AC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Pr="00442BCE" w:rsidRDefault="00D453AC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C52A4F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открытых образовательных центров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технологической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Pr="007541E3" w:rsidRDefault="00C52A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541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4F" w:rsidRPr="006A5E8A" w:rsidRDefault="00C52A4F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Pr="00442BCE" w:rsidRDefault="00C52A4F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C52A4F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детей охваченных деятельностью региональных центров выявления, поддержки и развития способностей и талантов у детей и молодежи, технопарков «Кванториум» и центров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Т-куб»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охваченных детей, В-общее количество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4F" w:rsidRPr="007541E3" w:rsidRDefault="00C52A4F">
            <w:pPr>
              <w:widowControl w:val="0"/>
              <w:spacing w:after="0" w:line="240" w:lineRule="auto"/>
              <w:ind w:left="-15" w:right="-15"/>
              <w:jc w:val="center"/>
              <w:rPr>
                <w:sz w:val="16"/>
                <w:szCs w:val="16"/>
              </w:rPr>
            </w:pPr>
            <w:r w:rsidRPr="007541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4F" w:rsidRDefault="00C52A4F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4F" w:rsidRPr="006A5E8A" w:rsidRDefault="00C52A4F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4F" w:rsidRPr="00442BCE" w:rsidRDefault="00C52A4F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C52A4F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Default="00C52A4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охваченных детей, В-общее количество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4F" w:rsidRDefault="00C52A4F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4F" w:rsidRDefault="00C52A4F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4F" w:rsidRPr="006A5E8A" w:rsidRDefault="00C52A4F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A4F" w:rsidRPr="00442BCE" w:rsidRDefault="00C52A4F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 w:rsidRPr="009035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9035A8" w:rsidRDefault="009035A8">
            <w:pPr>
              <w:widowControl w:val="0"/>
              <w:spacing w:after="0" w:line="240" w:lineRule="auto"/>
            </w:pPr>
            <w:proofErr w:type="gramStart"/>
            <w:r w:rsidRPr="00903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которым обеспечено проведение открытых онлайн-уроков, направленных на раннюю профориентацию и реализуемых с учетом опыта цикла открытых уроков «Проектория», в которых приняли участие дети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9035A8" w:rsidRDefault="009035A8" w:rsidP="00970ED1">
            <w:pPr>
              <w:widowControl w:val="0"/>
              <w:spacing w:after="0" w:line="240" w:lineRule="auto"/>
              <w:jc w:val="center"/>
            </w:pPr>
            <w:r w:rsidRPr="00903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9035A8" w:rsidRDefault="009035A8" w:rsidP="002F5645">
            <w:pPr>
              <w:widowControl w:val="0"/>
              <w:spacing w:after="0" w:line="240" w:lineRule="auto"/>
              <w:jc w:val="center"/>
            </w:pPr>
            <w:r w:rsidRPr="00903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9035A8" w:rsidRDefault="009035A8" w:rsidP="002F5645">
            <w:pPr>
              <w:widowControl w:val="0"/>
              <w:spacing w:after="0" w:line="240" w:lineRule="auto"/>
              <w:jc w:val="center"/>
            </w:pPr>
            <w:r w:rsidRPr="00903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охваченных детей, В-общее количество детей 6-11 </w:t>
            </w:r>
            <w:proofErr w:type="spellStart"/>
            <w:r w:rsidRPr="00903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903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9035A8" w:rsidRDefault="009035A8">
            <w:pPr>
              <w:widowControl w:val="0"/>
              <w:spacing w:after="0" w:line="240" w:lineRule="auto"/>
              <w:ind w:left="-15" w:right="-15"/>
              <w:jc w:val="center"/>
              <w:rPr>
                <w:sz w:val="16"/>
                <w:szCs w:val="16"/>
              </w:rPr>
            </w:pPr>
            <w:r w:rsidRPr="00903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 w:rsidRPr="00903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442BCE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442BCE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общеобразовательных организаций, расположенных в сельской местности и городах с численностью населения до 250 тысяч человек, в которых обновлена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материально- техническая база для занятий детей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7541E3" w:rsidRDefault="009035A8">
            <w:pPr>
              <w:widowControl w:val="0"/>
              <w:spacing w:after="0" w:line="240" w:lineRule="auto"/>
              <w:ind w:left="-15" w:right="-15"/>
              <w:jc w:val="center"/>
              <w:rPr>
                <w:sz w:val="16"/>
                <w:szCs w:val="16"/>
              </w:rPr>
            </w:pPr>
            <w:r w:rsidRPr="007541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информация по выполнению мероприятий, предусмотренных «дорожными  картами» по региональным </w:t>
            </w:r>
            <w:r w:rsidRPr="007541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A5E8A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442BCE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7541E3" w:rsidRDefault="009035A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541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A5E8A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442BCE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имеющих доступ к платформе, В-общее количество обучающихся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7541E3" w:rsidRDefault="009035A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541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A5E8A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442BCE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педагогов, имеющих доступ к платформе, В-общее количество педагогов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7541E3" w:rsidRDefault="009035A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541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A5E8A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442BCE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ОО,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к платформе, В-общее количество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7541E3" w:rsidRDefault="009035A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541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A5E8A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442BCE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ОО, в которых в которых утверждены рабочие программы воспитания обучающихся на основе разработанной Минпросвещения России примерной программы воспитания обучающихся от общего количества общеобразовательных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утвержденных программ в ОО, В-общее количество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7541E3" w:rsidRDefault="009035A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541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1E3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9035A8" w:rsidRDefault="004C1A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035A8" w:rsidRPr="00582CB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  <w:p w:rsidR="009035A8" w:rsidRPr="007541E3" w:rsidRDefault="00903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7541E3" w:rsidRDefault="009035A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541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09544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C52A4F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общеобразовательных организаций,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отчётность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2F56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1E3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9035A8" w:rsidRDefault="004C1AFF" w:rsidP="002F56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9035A8" w:rsidRPr="00582CB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  <w:p w:rsidR="009035A8" w:rsidRPr="007541E3" w:rsidRDefault="009035A8" w:rsidP="002F56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2F5645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молодёжи в возрасте от 10 до 30 лет, принявших участие в мероприятиях, направленных на развитие системы межпоколенческого взаимодействия и обеспечение преемственности поколений, поддержки общественных инициатив и проектов, направленных на гражданское и патриотическое воспитание детей и молодежи по делам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730E60" w:rsidRDefault="009035A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E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A5E8A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C52A4F" w:rsidRDefault="009035A8" w:rsidP="00095442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pacing w:after="0" w:line="240" w:lineRule="auto"/>
              <w:ind w:left="-3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095442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095442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095442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охваченных детей, В-общее количество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E7631" w:rsidRDefault="009035A8" w:rsidP="00095442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E76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095442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E7631" w:rsidRDefault="009035A8" w:rsidP="006647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Официальный сайт УО</w:t>
            </w:r>
          </w:p>
          <w:p w:rsidR="009035A8" w:rsidRPr="006E7631" w:rsidRDefault="004C1AFF" w:rsidP="006647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9035A8" w:rsidRPr="006E7631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  <w:p w:rsidR="009035A8" w:rsidRPr="006E7631" w:rsidRDefault="00903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pacing w:after="0" w:line="240" w:lineRule="auto"/>
              <w:ind w:left="-3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970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E7631" w:rsidRDefault="009035A8" w:rsidP="00095442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E76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095442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E7631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6E7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6E7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30">
              <w:r w:rsidRPr="006E7631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  <w:p w:rsidR="009035A8" w:rsidRPr="006E7631" w:rsidRDefault="00903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pacing w:after="0" w:line="240" w:lineRule="auto"/>
              <w:ind w:left="-3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5A8" w:rsidRPr="006E7631" w:rsidRDefault="009035A8">
            <w:pPr>
              <w:widowControl w:val="0"/>
              <w:spacing w:after="0" w:line="240" w:lineRule="auto"/>
              <w:ind w:left="-3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 xml:space="preserve">Доля обучающихся 6-11 классов, охваченных комплексом </w:t>
            </w:r>
            <w:proofErr w:type="spellStart"/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профориентационных</w:t>
            </w:r>
            <w:proofErr w:type="spellEnd"/>
            <w:r w:rsidRPr="006E7631">
              <w:rPr>
                <w:rFonts w:ascii="Times New Roman" w:eastAsia="Tinos" w:hAnsi="Times New Roman" w:cs="Times New Roman"/>
                <w:color w:val="000000" w:themeColor="text1"/>
                <w:sz w:val="20"/>
                <w:szCs w:val="20"/>
              </w:rPr>
              <w:t xml:space="preserve"> мероприятий в рамках Единой модели профориентации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970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охваченных детей 6-11 </w:t>
            </w:r>
            <w:proofErr w:type="spellStart"/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В-общее количество 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детей 6-11 </w:t>
            </w:r>
            <w:proofErr w:type="spellStart"/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E7631" w:rsidRDefault="009035A8" w:rsidP="00095442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E76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информация по выполнению мероприятий, </w:t>
            </w:r>
            <w:r w:rsidRPr="006E76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предусмотренных «дорожными  картами» по региональным проектам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095442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6E7631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6E7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6E7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31">
              <w:r w:rsidRPr="006E7631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  <w:p w:rsidR="009035A8" w:rsidRPr="006E7631" w:rsidRDefault="00903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pacing w:after="0" w:line="240" w:lineRule="auto"/>
              <w:ind w:left="-3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3314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советников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spellStart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айконура</w:t>
            </w:r>
            <w:proofErr w:type="spellEnd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федеральной территории «Сириус», муниципальных общеобразовательных организаций и профессиональных образовательных организаций, получающих ежемесячное денежное вознаграждение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A86E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730E60" w:rsidRDefault="009035A8" w:rsidP="006647F5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E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соглашением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09544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730E60" w:rsidRDefault="00903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ПК «</w:t>
            </w:r>
            <w:proofErr w:type="spellStart"/>
            <w:r w:rsidRPr="00730E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Web</w:t>
            </w:r>
            <w:proofErr w:type="spellEnd"/>
            <w:r w:rsidRPr="00730E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730E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Исполнение»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pacing w:after="0" w:line="240" w:lineRule="auto"/>
              <w:ind w:left="-3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331416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ставок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D5236D" w:rsidRDefault="009035A8" w:rsidP="00970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ставок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730E60" w:rsidRDefault="009035A8" w:rsidP="00095442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E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соглашением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09544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ПК «</w:t>
            </w:r>
            <w:proofErr w:type="spellStart"/>
            <w:r w:rsidRPr="00730E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Web</w:t>
            </w:r>
            <w:proofErr w:type="spellEnd"/>
            <w:r w:rsidRPr="00730E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730E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Исполнение»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>
            <w:pPr>
              <w:widowControl w:val="0"/>
              <w:spacing w:after="0" w:line="240" w:lineRule="auto"/>
              <w:ind w:left="-3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6E7631" w:rsidRDefault="009035A8" w:rsidP="003314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педагогических работников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получающих ежемесячное 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денежное вознаграждение за классное руководство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2F564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A86EC8" w:rsidRDefault="009035A8" w:rsidP="00A86EC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ежемесячного денежного вознаграждения 1 педагогическому работнику</w:t>
            </w:r>
          </w:p>
          <w:p w:rsidR="009035A8" w:rsidRDefault="009035A8" w:rsidP="00A86EC8">
            <w:pPr>
              <w:widowControl w:val="0"/>
              <w:spacing w:after="0" w:line="240" w:lineRule="auto"/>
              <w:jc w:val="center"/>
            </w:pPr>
            <w:r w:rsidRPr="00A86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условии осуществления классного руководства в 2 и более классах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730E60" w:rsidRDefault="009035A8" w:rsidP="00095442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30E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по выполнению мероприятий, предусмотренных соглашением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09544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ПК «</w:t>
            </w:r>
            <w:proofErr w:type="spellStart"/>
            <w:r w:rsidRPr="00730E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Web</w:t>
            </w:r>
            <w:proofErr w:type="spellEnd"/>
            <w:r w:rsidRPr="00730E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730E6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Исполнение»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right="12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от 2 месяцев до 7 лет, которым представлена возможность получения дошкольного образования от общей численности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детей, стоящих на регистрационном учёте для зачисления в ДОУ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Дд=(Ру/Руобщ)*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детей от 2 месяцев до 7 лет, которым представлена возможность получения дошкольного образования, Ру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детей, зачисленных в ДОУ из стоящих на регистрационном учёте, Руобщ – общая численности детей, стоящих на регистрационном учёте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периодическая отчётность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«ДОУ: Контингент и очередь»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12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1 года до 7 лет, которым представлена возможность получения дошкольного образования в общей численности детей, проживающих в округе, определяется ежегодно по данным статистической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7541E3" w:rsidRDefault="009035A8">
            <w:pPr>
              <w:widowControl w:val="0"/>
              <w:spacing w:after="0" w:line="240" w:lineRule="auto"/>
              <w:jc w:val="center"/>
            </w:pPr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7541E3" w:rsidRDefault="009035A8">
            <w:pPr>
              <w:widowControl w:val="0"/>
              <w:spacing w:after="0" w:line="240" w:lineRule="auto"/>
              <w:jc w:val="center"/>
            </w:pPr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Дд=(Кд/Кдобщ)*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детей от 1 года месяцев до 7 лет, которым представлена возможность получения дошкольного образования, Кд-количество  детей посещающих ДОУ, Кдобщ-общее количество дошкольников, проживающих в округе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отчётность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«ДОУ: Контингент и очередь»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воспользовавшихся правом на получение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7541E3" w:rsidRDefault="009035A8">
            <w:pPr>
              <w:widowControl w:val="0"/>
              <w:spacing w:after="0" w:line="240" w:lineRule="auto"/>
              <w:jc w:val="center"/>
            </w:pPr>
            <w:proofErr w:type="gramStart"/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gramEnd"/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=(Кр/Кробщ)*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доля родителей,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воспользовавшихся правом на получение компенсации части родительской платы за присмотр и уход за детьми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Кр-количество родителей имеющих право на выплату, Кробщ-общее количество родителей, получающих компенсацию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отчётность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ДОО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Статистический отчет форма 85-К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ДОО, прошедших профессиональную 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7541E3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</w:t>
            </w:r>
            <w:proofErr w:type="spellEnd"/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=(</w:t>
            </w:r>
            <w:proofErr w:type="spellStart"/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Кпо</w:t>
            </w:r>
            <w:proofErr w:type="spellEnd"/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Кпобщ</w:t>
            </w:r>
            <w:proofErr w:type="spellEnd"/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)*</w:t>
            </w:r>
          </w:p>
          <w:p w:rsidR="009035A8" w:rsidRDefault="009035A8">
            <w:pPr>
              <w:widowControl w:val="0"/>
              <w:spacing w:after="0" w:line="240" w:lineRule="auto"/>
              <w:jc w:val="center"/>
            </w:pPr>
            <w:r w:rsidRPr="0075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педагогических и руководящих работников системы ДОО, прошедших профессиональную подготовку и повышение квалификации, Кпо-количество педагогов, прошедших повышение квалификации,  Кпобщ-общее количество педагогов в ДОУ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отчётность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Статистический отчет форма 85-К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right="12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учреждений дошкольного образования, обеспеченных современными условиями обучения в соответствии с ФГОС ДОот общего количества дошкольных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Дуст=Куст/Кобщ* 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Дуст – доля учреждений ДО, обеспеченных современными условиями обучения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количество учреждений дошкольного образования, укомплектованных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ФГОС ДО;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Кобщ – количество образовательных учреждений, предоставляющих услуги по дошкольному образованию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периодическая отчётность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Статистический отчет форма 85-К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Дд=Кду/Кдобщ* 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Дд-доля детей – инвалидов и детей с ограниченными возможностями здоровья, охваченных дошкольным образованием, Кд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 детей-инвалидов и детей с ОВЗ, получающих дошкольное образование в ДОУ, Кдобщ- количество детей-инвалидов и детей с ОВЗ, желающих получать дошкольное образование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отчётность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ФГИС ДДО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положительно оценивающих качество услуг психолого-педагогической,  методической и консультативной помощи, в общем числе обратившихся за получением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Дд=Кдоу/Кдобщ* 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Дд-доля детей 1 года до 7 лет, охваченных услугами КЦ, Кдо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 дошкольников, охваченных услугами КЦ, Кдобщ- общее количество дошкольников,  желающих получить услуги КЦ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отчётность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ФГИС ДДО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модернизации объектов муниципальной собственности для размещения дошкольных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отчётность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6647F5">
            <w:pPr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32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ФГОС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обучающихся,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обучаются по ФГОС, В-количество всех обучающихся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6647F5">
            <w:pPr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33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выпускников  получивших аттестат о среднем общем образовании, в общей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численности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выпускников  получивших аттестат о среднем общем образовании, В-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всех выпускников 11-ых классов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6647F5">
            <w:pPr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34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  получивших аттестат об основном общем образовании, в общей численности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выпускников получивших аттестат об основном общем образовании, В-количество всех выпускников 9-х классов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6647F5">
            <w:pPr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35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охваченных профильным и углубленным обучением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10-11классов, В-количество обучающихся СОО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6647F5">
            <w:pPr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36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детей-инвалидов обучающихся на дому, В-количество всех детей-инвалидов обучающихся на дому в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6647F5">
            <w:pPr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37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right="-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детей ОВЗ, обучающихся по программам общего образования на дому, с использованием дистанционных образовательных технологий</w:t>
            </w:r>
            <w:r w:rsidRPr="00265D64">
              <w:rPr>
                <w:rFonts w:ascii="Times New Roman" w:hAnsi="Times New Roman" w:cs="Times New Roman"/>
                <w:sz w:val="20"/>
                <w:szCs w:val="20"/>
              </w:rPr>
              <w:t xml:space="preserve"> в инклюзивных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детей ОВЗ, В-общее количество обучающихся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3979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39790B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6647F5">
            <w:pPr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38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39790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</w:t>
            </w:r>
            <w:proofErr w:type="spellEnd"/>
            <w:r w:rsidRPr="00E5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=(</w:t>
            </w:r>
            <w:proofErr w:type="spellStart"/>
            <w:r w:rsidRPr="00E5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Кпо</w:t>
            </w:r>
            <w:proofErr w:type="spellEnd"/>
            <w:r w:rsidRPr="00E5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5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Кпобщ</w:t>
            </w:r>
            <w:proofErr w:type="spellEnd"/>
            <w:r w:rsidRPr="00E5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)*</w:t>
            </w:r>
          </w:p>
          <w:p w:rsidR="009035A8" w:rsidRPr="00E562F3" w:rsidRDefault="009035A8">
            <w:pPr>
              <w:widowControl w:val="0"/>
              <w:spacing w:after="0" w:line="240" w:lineRule="auto"/>
              <w:jc w:val="center"/>
            </w:pPr>
            <w:r w:rsidRPr="00E5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педагогических и руководящих работников системы УО и УДО, прошедших профессиональную подготовку и повышение квалификации, Кпо-количество педагогов, прошедших повышение квалификации, Кпобщ-общее количество педагогов в ДОУ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отчётность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6647F5">
            <w:pPr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39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педагогических работников принимающих участие в конкурсах профессионального мастерства,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семинарах, конференциях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педагогов, принимающих участие в конкурсах профессионального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мастерства, семинарах, конференциях; В-всего педагогов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анализ методический работы МКУ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«РМУ»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«РМЦ»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Статистический отчет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730E60" w:rsidRDefault="009035A8" w:rsidP="00730E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60">
              <w:rPr>
                <w:rFonts w:ascii="Times New Roman" w:hAnsi="Times New Roman" w:cs="Times New Roman"/>
                <w:sz w:val="20"/>
                <w:szCs w:val="20"/>
              </w:rPr>
              <w:t>С=</w:t>
            </w:r>
            <w:proofErr w:type="spellStart"/>
            <w:r w:rsidRPr="00730E60">
              <w:rPr>
                <w:rFonts w:ascii="Times New Roman" w:hAnsi="Times New Roman" w:cs="Times New Roman"/>
                <w:sz w:val="20"/>
                <w:szCs w:val="20"/>
              </w:rPr>
              <w:t>Чсерт</w:t>
            </w:r>
            <w:proofErr w:type="spellEnd"/>
            <w:r w:rsidRPr="00730E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30E60">
              <w:rPr>
                <w:rFonts w:ascii="Times New Roman" w:hAnsi="Times New Roman" w:cs="Times New Roman"/>
                <w:sz w:val="20"/>
                <w:szCs w:val="20"/>
              </w:rPr>
              <w:t>Чвсего</w:t>
            </w:r>
            <w:proofErr w:type="spellEnd"/>
            <w:r w:rsidRPr="00730E6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30E60">
              <w:rPr>
                <w:rFonts w:ascii="Times New Roman" w:hAnsi="Times New Roman" w:cs="Times New Roman"/>
                <w:sz w:val="20"/>
                <w:szCs w:val="20"/>
              </w:rPr>
              <w:instrText>QUOTE</w:instrText>
            </w:r>
            <w:r w:rsidRPr="00730E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130"/>
              <w:jc w:val="center"/>
            </w:pPr>
            <w:proofErr w:type="gramStart"/>
            <w:r w:rsidRPr="00730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proofErr w:type="gramEnd"/>
            <w:r w:rsidRPr="00730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детей в возрасте от 5 до 18 лет, использующих сертификаты;</w:t>
            </w:r>
          </w:p>
          <w:p w:rsidR="009035A8" w:rsidRDefault="009035A8">
            <w:pPr>
              <w:widowControl w:val="0"/>
              <w:spacing w:after="0" w:line="240" w:lineRule="auto"/>
              <w:ind w:left="130"/>
              <w:jc w:val="center"/>
            </w:pPr>
            <w:r w:rsidRPr="00730E6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30E60">
              <w:rPr>
                <w:rFonts w:ascii="Times New Roman" w:hAnsi="Times New Roman" w:cs="Times New Roman"/>
                <w:sz w:val="20"/>
                <w:szCs w:val="20"/>
              </w:rPr>
              <w:instrText>QUOTE</w:instrText>
            </w:r>
            <w:r w:rsidRPr="00730E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30E6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Чсерт</w:t>
            </w:r>
            <w:r w:rsidRPr="00730E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30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– общая численность детей, использующих сертификаты.</w:t>
            </w:r>
          </w:p>
          <w:p w:rsidR="009035A8" w:rsidRDefault="009035A8">
            <w:pPr>
              <w:widowControl w:val="0"/>
              <w:spacing w:after="0" w:line="240" w:lineRule="auto"/>
              <w:ind w:left="130"/>
              <w:jc w:val="center"/>
            </w:pPr>
            <w:r w:rsidRPr="00730E6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30E60">
              <w:rPr>
                <w:rFonts w:ascii="Times New Roman" w:hAnsi="Times New Roman" w:cs="Times New Roman"/>
                <w:sz w:val="20"/>
                <w:szCs w:val="20"/>
              </w:rPr>
              <w:instrText>QUOTE</w:instrText>
            </w:r>
            <w:r w:rsidRPr="00730E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30E6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Чвсего</w:t>
            </w:r>
            <w:r w:rsidRPr="00730E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– численность детей в возрасте от 5 до 18 лет, проживающих на территории муниципалитета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МБУДО «ДПШ»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6647F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«Электронный бюджет»</w:t>
            </w:r>
          </w:p>
          <w:p w:rsidR="009035A8" w:rsidRDefault="004C1AFF" w:rsidP="006647F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035A8" w:rsidRPr="00582CB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https://ssl.budgetplan.minfin.ru/</w:t>
              </w:r>
            </w:hyperlink>
          </w:p>
          <w:p w:rsidR="009035A8" w:rsidRDefault="009035A8" w:rsidP="006647F5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 (01.01.-31.09.2024; 01.09.-31.12.2024)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BC4F6E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обучающихся -  участников муниципального этапа всероссийской олимпиады школьников от общего числа обучающихся 4-11 классов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обучающихся, участвующих в муниципальном этапе всероссийской олимпиады школьников;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А- количество  обучающихся 4-11 классов;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– количество обучающихся, участвующих в школьном этапе всероссийской олимпиаде школьников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МКУ «РМЦ»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«РМЦ»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E14F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1E3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9035A8" w:rsidRDefault="004C1AFF" w:rsidP="00E14F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9035A8" w:rsidRPr="00582CB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E80D58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стипендию Главы Кувандыкского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782CFE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администрацияКувандыкскогомуниципального округ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3603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1E3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9035A8" w:rsidRDefault="004C1AFF" w:rsidP="003603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035A8" w:rsidRPr="00582CBD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детей, в возрасте от 5 до 18 лет с ограниченными возможностями здоровья и детей-инвалидов, осваивающих дополнительные общеобразовательные программы, В-количество  детей в возрасте от 5 до 18 лет с ограниченными возможностями здоровья и детей-инвалидов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«ДПШ», МБУДО «ДЮСШ»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43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общеобразовательных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организаций, в которых создан школьный театр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периодическая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981D76" w:rsidRDefault="009035A8" w:rsidP="000954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Официальный </w:t>
            </w:r>
            <w:r w:rsidRPr="00981D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сайт 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4" w:history="1">
              <w:r w:rsidRPr="00981D7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окончанию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981D76" w:rsidRDefault="009035A8" w:rsidP="000954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76">
              <w:rPr>
                <w:rFonts w:ascii="Times New Roman" w:hAnsi="Times New Roman" w:cs="Times New Roman"/>
                <w:sz w:val="20"/>
                <w:szCs w:val="20"/>
              </w:rPr>
              <w:t>Официальный сайт 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5" w:history="1">
              <w:r w:rsidRPr="00981D7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спортивный клуб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981D76" w:rsidRDefault="009035A8" w:rsidP="000954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76">
              <w:rPr>
                <w:rFonts w:ascii="Times New Roman" w:hAnsi="Times New Roman" w:cs="Times New Roman"/>
                <w:sz w:val="20"/>
                <w:szCs w:val="20"/>
              </w:rPr>
              <w:t>Официальный сайт 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6" w:history="1">
              <w:r w:rsidRPr="00981D7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tabs>
                <w:tab w:val="left" w:pos="317"/>
              </w:tabs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обновленных школьных автобусов, соответствующих требованиям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 w:rsidRPr="00981D76">
              <w:rPr>
                <w:rFonts w:ascii="Times New Roman" w:hAnsi="Times New Roman" w:cs="Times New Roman"/>
                <w:sz w:val="20"/>
                <w:szCs w:val="20"/>
              </w:rPr>
              <w:t>Официальный сайт 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7" w:history="1">
              <w:r w:rsidRPr="00981D7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E14FD1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которым 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перевозимыхобучающихся, В-количество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нуждающихся в подвозе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48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текущему и капитальному ремонту, обновлению материально-технической базы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49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50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ДОО, в которых улучшено качества питания детей в дошкольных образовательных организациях Кувандыкского муниципального округа Оренбургской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ДОО,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улучшено качество питания </w:t>
            </w:r>
          </w:p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В-количество всех ДОО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E80D58">
            <w:pPr>
              <w:widowControl w:val="0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51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обеспеченных  горячим питанием учащихся в  интернатах при сельских школах Кувандыкского муниципального округа Оренбургской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обучающихся обеспеченных горячим питанием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 интернатах при сельских школах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В-количество всех обучающихся проживающих в интернатах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52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обучающихся ОВЗ, охваченных дополнительным горячим питанием, В-количество всех обучающихся ОВЗ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53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обучающихся начальной школы  охваченных горячим питанием, В-количество всех обучающихся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54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ОО, обеспечивающих питание обучающихся 5−11 классов во время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ОО, обеспечивающих обучающихся 5-11 классов горячим питанием, В-количество всех ОО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55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пищеблоков общеобразовательных организаций, оснащенных современным технологическим оборудованием</w:t>
            </w:r>
          </w:p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ОО, в которых оснащены пищеблоки В-количество всех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Официальные сайты образовательных организаций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right="-1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общеобразовательных организаций, использующих в рационе питания детей продукты,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обогащенные витаминами и микронутриентами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ОО, в которых проводится витаминизация блюд В-количество всех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проведена реконструкция пищеблоков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Официальные сайты образовательных организаций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полностью соответствующих требованиям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ОО,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необходимые средства пожаротушения,</w:t>
            </w:r>
          </w:p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В-количество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56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ОО,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необходимые средства антитеррористической защищенности,</w:t>
            </w:r>
          </w:p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В-количество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jc w:val="center"/>
            </w:pPr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</w:t>
            </w:r>
            <w:proofErr w:type="spellStart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92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</w:t>
            </w:r>
            <w:hyperlink r:id="rId57">
              <w:r w:rsidRPr="00926A4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85727C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ОО,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созданы безопасные санитарно-эпидемиологические условия,</w:t>
            </w:r>
          </w:p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В-количество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A72A30" w:rsidRDefault="009035A8">
            <w:pPr>
              <w:widowControl w:val="0"/>
              <w:jc w:val="center"/>
              <w:rPr>
                <w:highlight w:val="red"/>
              </w:rPr>
            </w:pPr>
            <w:r w:rsidRPr="00981D76">
              <w:rPr>
                <w:rFonts w:ascii="Times New Roman" w:hAnsi="Times New Roman" w:cs="Times New Roman"/>
                <w:sz w:val="20"/>
                <w:szCs w:val="20"/>
              </w:rPr>
              <w:t>Официальный сайт 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8" w:history="1">
              <w:r w:rsidRPr="00981D7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ОО, в которые имеют несчастные случаи,</w:t>
            </w:r>
          </w:p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В-количество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360348">
            <w:pPr>
              <w:jc w:val="center"/>
            </w:pPr>
            <w:r w:rsidRPr="00FE60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УО </w:t>
            </w:r>
            <w:hyperlink r:id="rId59" w:history="1">
              <w:r w:rsidRPr="00FE60E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pStyle w:val="af0"/>
              <w:widowControl w:val="0"/>
              <w:shd w:val="clear" w:color="auto" w:fill="FFFFFF"/>
              <w:tabs>
                <w:tab w:val="left" w:pos="-91"/>
                <w:tab w:val="left" w:pos="320"/>
              </w:tabs>
              <w:suppressAutoHyphens w:val="0"/>
              <w:ind w:left="0"/>
            </w:pPr>
            <w:r>
              <w:rPr>
                <w:lang w:eastAsia="ru-RU"/>
              </w:rPr>
              <w:t>Доля образовательных учреждений, реализующих мероприятия, направленные на профилактику обеспечения безопасности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ОО, в которых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реализуются мероприятия, направленные на профилактику обеспечения безопасности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В-количество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360348">
            <w:pPr>
              <w:jc w:val="center"/>
            </w:pPr>
            <w:r w:rsidRPr="00FE60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УО </w:t>
            </w:r>
            <w:hyperlink r:id="rId60" w:history="1">
              <w:r w:rsidRPr="00FE60E4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детей-сирот и оставшихся без попечения родителей устроенных в семью в, В-детей-сирот и оставшихся без попечения родителей всего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782CFE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ЕГИССО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финансовой обеспеченности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 показателей  в сфере опеки и попечительства несовершеннолетних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ОО,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показатели в сфере опеки и попечительства, В-общее количество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отчет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выполнении муниципального 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360348">
            <w:pPr>
              <w:jc w:val="center"/>
            </w:pPr>
            <w:r w:rsidRPr="009F7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Официальный </w:t>
            </w:r>
            <w:r w:rsidRPr="009F7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сайт УО </w:t>
            </w:r>
            <w:hyperlink r:id="rId61" w:history="1">
              <w:r w:rsidRPr="009F7B5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1 сентября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 МО Кувандыкский городской округ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в детей, охваченных отдыхом и оздоровлением, В-количество всех детей в округе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360348">
            <w:pPr>
              <w:jc w:val="center"/>
            </w:pPr>
            <w:r w:rsidRPr="009F7B52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УО </w:t>
            </w:r>
            <w:hyperlink r:id="rId62" w:history="1">
              <w:r w:rsidRPr="009F7B5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 августа и 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учащихся общеобразовательных школ, охваченных мероприятиями отдыха в оздоровительных лагерях с дневным пребыванием на базе общеобразовательных организаций, к общему числу учащихся 1-4 кл., проживающих на территории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А-количество в детей, охваченных отдыхом и оздоровлением в лагерях дневного пребывания, В-количество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учащихся 1-4 кл., проживающих на территории округа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360348">
            <w:pPr>
              <w:jc w:val="center"/>
            </w:pPr>
            <w:r w:rsidRPr="009F7B52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УО </w:t>
            </w:r>
            <w:hyperlink r:id="rId63" w:history="1">
              <w:r w:rsidRPr="009F7B52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 августа и 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несовершеннолетних граждан в возрасте от 14 до 18 лет, участвовавших во временных работах в свободное от учебы время, проживающих в городском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Pr="00E14FD1" w:rsidRDefault="009035A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14F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А-количество </w:t>
            </w:r>
            <w:r w:rsidRPr="00E14FD1">
              <w:rPr>
                <w:rFonts w:ascii="Times New Roman" w:hAnsi="Times New Roman" w:cs="Times New Roman"/>
                <w:sz w:val="16"/>
                <w:szCs w:val="16"/>
              </w:rPr>
              <w:t>несовершеннолетних граждан в возрасте от 14 до 18 лет, участвовавших во временных работах в свободное от учебы время, проживающих в городском округе</w:t>
            </w:r>
            <w:r w:rsidRPr="00E14F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В-количество </w:t>
            </w:r>
            <w:r w:rsidRPr="00E14FD1">
              <w:rPr>
                <w:rFonts w:ascii="Times New Roman" w:hAnsi="Times New Roman" w:cs="Times New Roman"/>
                <w:sz w:val="16"/>
                <w:szCs w:val="16"/>
              </w:rPr>
              <w:t>несовершеннолетних граждан в возрасте от 14 до 18 лет, проживающих на территории округа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360348">
            <w:pPr>
              <w:jc w:val="center"/>
            </w:pPr>
            <w:r w:rsidRPr="005D0426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УО </w:t>
            </w:r>
            <w:hyperlink r:id="rId64" w:history="1">
              <w:r w:rsidRPr="005D042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 августа и 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объектов инфраструктуры, предназначенных для организации отдыха и оздоровления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970ED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360348">
            <w:pPr>
              <w:jc w:val="center"/>
            </w:pPr>
            <w:r w:rsidRPr="005D0426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УО </w:t>
            </w:r>
            <w:hyperlink r:id="rId65" w:history="1">
              <w:r w:rsidRPr="005D042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C75AF1">
            <w:pPr>
              <w:widowControl w:val="0"/>
              <w:spacing w:after="0" w:line="240" w:lineRule="auto"/>
              <w:ind w:left="-33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текущему ремонту, обновлению материально-технической базы в организациях отдыха и оздоровления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970ED1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360348">
            <w:pPr>
              <w:jc w:val="center"/>
            </w:pPr>
            <w:r w:rsidRPr="005D0426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УО </w:t>
            </w:r>
            <w:hyperlink r:id="rId66" w:history="1">
              <w:r w:rsidRPr="005D042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C75AF1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организационного, научно-методического и хозяйственного обслуживания)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А-количество ОО выполнивших в отчетном году установленные в муниципальном задании показатели качества услуг В-общее количество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муниципального 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Default="009035A8" w:rsidP="00360348">
            <w:pPr>
              <w:jc w:val="center"/>
            </w:pPr>
            <w:r w:rsidRPr="005D0426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УО </w:t>
            </w:r>
            <w:hyperlink r:id="rId67" w:history="1">
              <w:r w:rsidRPr="005D042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окончанию календарного года</w:t>
            </w:r>
          </w:p>
        </w:tc>
      </w:tr>
      <w:tr w:rsidR="009035A8" w:rsidTr="006E7631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C75AF1">
            <w:pPr>
              <w:widowControl w:val="0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 w:rsidP="00970E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С=(А/В)* 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А-количество ОО,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выполнивших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показатели в сфере опеки и попечительства, В-общее количество ОО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выполнении муниципального 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A8" w:rsidRPr="005004EA" w:rsidRDefault="009035A8">
            <w:pPr>
              <w:widowControl w:val="0"/>
              <w:spacing w:after="0" w:line="240" w:lineRule="auto"/>
              <w:ind w:left="-15" w:right="-15"/>
              <w:jc w:val="center"/>
              <w:rPr>
                <w:highlight w:val="red"/>
              </w:rPr>
            </w:pPr>
            <w:r w:rsidRPr="00981D76">
              <w:rPr>
                <w:rFonts w:ascii="Times New Roman" w:hAnsi="Times New Roman" w:cs="Times New Roman"/>
                <w:sz w:val="20"/>
                <w:szCs w:val="20"/>
              </w:rPr>
              <w:t>Официальный сайт 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8" w:history="1">
              <w:r w:rsidRPr="00981D76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https://kuvandyk.uoedu.ru/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5A8" w:rsidRDefault="009035A8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сентября календарного года</w:t>
            </w:r>
          </w:p>
        </w:tc>
      </w:tr>
    </w:tbl>
    <w:p w:rsidR="00D453AC" w:rsidRDefault="00FB3059" w:rsidP="00796004">
      <w:pPr>
        <w:spacing w:after="0" w:line="240" w:lineRule="auto"/>
        <w:ind w:left="11340"/>
        <w:contextualSpacing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D453AC" w:rsidRDefault="00FB3059" w:rsidP="00796004">
      <w:pPr>
        <w:spacing w:after="0" w:line="240" w:lineRule="auto"/>
        <w:ind w:left="113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453AC" w:rsidRDefault="00D45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304A" w:rsidRDefault="00FD304A">
      <w:pPr>
        <w:pStyle w:val="af0"/>
        <w:shd w:val="clear" w:color="auto" w:fill="FFFFFF"/>
        <w:ind w:left="0"/>
        <w:jc w:val="center"/>
        <w:rPr>
          <w:color w:val="22272F"/>
          <w:sz w:val="28"/>
          <w:szCs w:val="28"/>
        </w:rPr>
      </w:pPr>
    </w:p>
    <w:p w:rsidR="00D453AC" w:rsidRDefault="00FB3059">
      <w:pPr>
        <w:pStyle w:val="af0"/>
        <w:shd w:val="clear" w:color="auto" w:fill="FFFFFF"/>
        <w:ind w:left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План реализации муниципальной программы Кувандыкского</w:t>
      </w:r>
      <w:r w:rsidR="00896EF3">
        <w:rPr>
          <w:color w:val="22272F"/>
          <w:sz w:val="28"/>
          <w:szCs w:val="28"/>
        </w:rPr>
        <w:t xml:space="preserve"> </w:t>
      </w:r>
      <w:r w:rsidR="005F5B4E">
        <w:rPr>
          <w:color w:val="22272F"/>
          <w:sz w:val="28"/>
          <w:szCs w:val="28"/>
        </w:rPr>
        <w:t xml:space="preserve">муниципального </w:t>
      </w:r>
      <w:r>
        <w:rPr>
          <w:color w:val="22272F"/>
          <w:sz w:val="28"/>
          <w:szCs w:val="28"/>
        </w:rPr>
        <w:t>округа на 202</w:t>
      </w:r>
      <w:r w:rsidR="0008786F">
        <w:rPr>
          <w:color w:val="22272F"/>
          <w:sz w:val="28"/>
          <w:szCs w:val="28"/>
        </w:rPr>
        <w:t>5</w:t>
      </w:r>
      <w:r>
        <w:rPr>
          <w:color w:val="22272F"/>
          <w:sz w:val="28"/>
          <w:szCs w:val="28"/>
        </w:rPr>
        <w:t xml:space="preserve"> год</w:t>
      </w:r>
    </w:p>
    <w:p w:rsidR="00FD304A" w:rsidRDefault="00FD304A">
      <w:pPr>
        <w:pStyle w:val="af0"/>
        <w:shd w:val="clear" w:color="auto" w:fill="FFFFFF"/>
        <w:ind w:left="0"/>
        <w:jc w:val="center"/>
        <w:rPr>
          <w:color w:val="22272F"/>
        </w:rPr>
      </w:pPr>
    </w:p>
    <w:tbl>
      <w:tblPr>
        <w:tblW w:w="15735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8789"/>
        <w:gridCol w:w="2127"/>
        <w:gridCol w:w="3968"/>
      </w:tblGrid>
      <w:tr w:rsidR="00D453AC" w:rsidTr="008C4463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 w:rsidP="001424A7">
            <w:pPr>
              <w:widowControl w:val="0"/>
              <w:spacing w:after="0" w:line="240" w:lineRule="auto"/>
              <w:ind w:left="-15" w:right="-1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/п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структурного элемента муниципальной программы Оренбургской области, задачи, мероприятия (результата), 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FB3059" w:rsidP="001424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исполнитель</w:t>
            </w:r>
          </w:p>
          <w:p w:rsidR="00D453AC" w:rsidRDefault="00FB3059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(Ф.И.О., должность, наименование ОИВ)</w:t>
            </w:r>
          </w:p>
        </w:tc>
      </w:tr>
      <w:tr w:rsidR="00D453AC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 w:rsidP="001424A7">
            <w:pPr>
              <w:widowControl w:val="0"/>
              <w:spacing w:after="0" w:line="240" w:lineRule="auto"/>
              <w:ind w:left="-15" w:right="-1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53AC" w:rsidRDefault="00FB3059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3AC" w:rsidRDefault="0019585F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Pr="0008786F" w:rsidRDefault="00FD304A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8C4463" w:rsidRPr="0008786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C4463" w:rsidRPr="0008786F" w:rsidRDefault="008C4463" w:rsidP="001424A7">
            <w:pPr>
              <w:widowControl w:val="0"/>
              <w:spacing w:after="0" w:line="240" w:lineRule="auto"/>
            </w:pPr>
            <w:r w:rsidRPr="0008786F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 процессных мероприятий: «</w:t>
            </w:r>
            <w:r w:rsidRPr="000878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Развитие дошкольного образования»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Default="00FD304A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8C4463">
              <w:rPr>
                <w:rFonts w:ascii="Times New Roman" w:hAnsi="Times New Roman" w:cs="Times New Roman"/>
                <w:i/>
                <w:sz w:val="20"/>
                <w:szCs w:val="20"/>
              </w:rPr>
              <w:t>.1.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 xml:space="preserve">Наименование задачи комплекса процессных мероприятий: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в системе дошкольного образования в Кувандыкском муниципальном округе равных возможностей для современного качественного образования и позитивной социализации детей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Default="00FD304A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463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2 месяцев до 7 лет, которым представлена возможность получения дошкольного образования от общей численности детей, стоящих на регистрационном учёте для зачисления в 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Default="00FD304A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463">
              <w:rPr>
                <w:rFonts w:ascii="Times New Roman" w:hAnsi="Times New Roman" w:cs="Times New Roman"/>
                <w:sz w:val="20"/>
                <w:szCs w:val="20"/>
              </w:rPr>
              <w:t>.1.1.1.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Default="008C4463" w:rsidP="0065368F">
            <w:pPr>
              <w:widowControl w:val="0"/>
              <w:tabs>
                <w:tab w:val="left" w:pos="603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r w:rsidR="0065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</w:t>
            </w:r>
            <w:r w:rsidR="0065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услугами дошкольного образования»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ind w:left="-15" w:right="-15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 гл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ДОО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Default="00FD304A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463">
              <w:rPr>
                <w:rFonts w:ascii="Times New Roman" w:hAnsi="Times New Roman" w:cs="Times New Roman"/>
                <w:sz w:val="20"/>
                <w:szCs w:val="20"/>
              </w:rPr>
              <w:t>.1.2.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1 года до 7 лет, которым представлена возможность получения дошкольного образования в общей численности детей, проживающих в районе, определяется ежегодно по данным статистической отчетности»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Default="00FD304A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463">
              <w:rPr>
                <w:rFonts w:ascii="Times New Roman" w:hAnsi="Times New Roman" w:cs="Times New Roman"/>
                <w:sz w:val="20"/>
                <w:szCs w:val="20"/>
              </w:rPr>
              <w:t>.1.2.1.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Default="008C4463" w:rsidP="0065368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«Отчет </w:t>
            </w:r>
            <w:r w:rsidR="0065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</w:t>
            </w:r>
            <w:r w:rsidR="0065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услугами дошкольного образования до 3-х лет и от 3-х до 7 лет»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 гл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ДОО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Pr="006E7631" w:rsidRDefault="00FD304A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463" w:rsidRPr="006E7631">
              <w:rPr>
                <w:rFonts w:ascii="Times New Roman" w:hAnsi="Times New Roman" w:cs="Times New Roman"/>
                <w:sz w:val="20"/>
                <w:szCs w:val="20"/>
              </w:rPr>
              <w:t>.1.3.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родителей (законных представителей), воспользовавшихся правом на получение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Pr="006E7631" w:rsidRDefault="00FD304A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463" w:rsidRPr="006E7631">
              <w:rPr>
                <w:rFonts w:ascii="Times New Roman" w:hAnsi="Times New Roman" w:cs="Times New Roman"/>
                <w:sz w:val="20"/>
                <w:szCs w:val="20"/>
              </w:rPr>
              <w:t>.1.3.1.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анкетирование родителей (законных представителей) по удовлетворённости качеством предоставления услуг дошкольного образования»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ind w:left="-15" w:right="-15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 гл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ДОО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Pr="006E7631" w:rsidRDefault="00FD304A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.1.4.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ДОО, прошедших профессиональную подготовку и повышение квалификации»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Pr="006E7631" w:rsidRDefault="00FD304A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.1.4.1.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«Отчет о количестве  педагогических и руководящих работников системы ДОО, прошедших профессиональную подготовку и повышение квалификации»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 главный специалист управления образования, руководители ДОО</w:t>
            </w:r>
          </w:p>
        </w:tc>
      </w:tr>
      <w:tr w:rsidR="008C4463" w:rsidTr="008C446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C4463" w:rsidRPr="006E7631" w:rsidRDefault="00FD304A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.1.5.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учреждений дошкольного образования, обеспеченных современными условиями обучения в соответствии с ФГОС ДОот общего количества дошкольных учреждений»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FD304A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.1.5.1.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7B4FBF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семинаров </w:t>
            </w:r>
            <w:r w:rsidR="007B4FBF" w:rsidRPr="006E763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="007B4FBF" w:rsidRPr="006E763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7B4FBF" w:rsidRPr="006E763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детском</w:t>
            </w:r>
            <w:r w:rsidR="007B4FBF" w:rsidRPr="006E763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7B4FBF" w:rsidRPr="006E763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саду</w:t>
            </w:r>
            <w:r w:rsidR="007B4FBF" w:rsidRPr="006E763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как условие реализации </w:t>
            </w:r>
            <w:r w:rsidR="007B4FBF" w:rsidRPr="006E763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ФГОС</w:t>
            </w:r>
            <w:r w:rsidR="007B4FBF" w:rsidRPr="006E763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="007B4FBF" w:rsidRPr="006E763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ДО</w:t>
            </w:r>
            <w:proofErr w:type="gramEnd"/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 гл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ДОО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FD304A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C4463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.1.6.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FD304A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C4463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.1.6.1.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количестве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 гл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ДОО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FD304A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C4463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.1.7.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Доля граждан, положительно оценивающих качество услуг психолого – медико – педагогической, методической и консультативной помощи, в общем числе обратившихся за получением услуги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FD304A" w:rsidP="001424A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8C4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.1.7.1.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доле граждан, охваченных услугами психолого-педагогической, методической, консультативной и ранней помощи от общего числа детей желающих получить услугу»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 гл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ДОО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FD304A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2.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«Развитие общего и дополнительного образования детей»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 xml:space="preserve">Наименование задачи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Создать условия для реализации  образовательных программ в соответствии с ФГОС НОО, ФГОС ООО, ФГОС СОО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численности обучающихся по ФГОС»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Отчет Количество </w:t>
            </w:r>
            <w:proofErr w:type="gramStart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обучающихся по ФГОС»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Л.А., гл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дельный вес выпускников  получивших аттестат о среднем общем образовании, в общей численности выпускников»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 w:rsidR="007B4FBF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Аналитический </w:t>
            </w:r>
            <w:r w:rsidR="007B4FBF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тчет</w:t>
            </w:r>
            <w:r w:rsidR="007B4FBF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выпускник</w:t>
            </w:r>
            <w:r w:rsidR="007B4FBF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ах,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получивших аттестат о среднем общем образовании, в общей численности выпускников»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Л.А., гл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.1.3.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дельный вес выпускников  получивших аттестат об основном общем образовании, в общей численности выпускников»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.1.3.1.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 w:rsidR="007B4FBF" w:rsidRPr="006E7631">
              <w:rPr>
                <w:rFonts w:ascii="Times New Roman" w:hAnsi="Times New Roman" w:cs="Times New Roman"/>
                <w:sz w:val="20"/>
                <w:szCs w:val="20"/>
              </w:rPr>
              <w:t>Аналитический о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тчет </w:t>
            </w:r>
            <w:r w:rsidR="007B4FBF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выпускник</w:t>
            </w:r>
            <w:r w:rsidR="007B4FBF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ах, 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 аттестат об основном  общем образовании, в общей численности выпускников»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 Л.А., главный специалист управления образования, 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.1.4.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«Удельный вес численности обучающихся, охваченных профильным обучением»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.1.4.1.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hd w:val="clear" w:color="auto" w:fill="FFFFFF"/>
              <w:spacing w:after="0" w:line="240" w:lineRule="auto"/>
              <w:ind w:right="-13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«Отчет: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</w:t>
            </w:r>
            <w:proofErr w:type="gramStart"/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, охваченных профильным обучением»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Л.А., </w:t>
            </w: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гл</w:t>
            </w:r>
            <w:proofErr w:type="gramStart"/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пециалист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.1.5.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.1.5.1.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«Отчет: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 Л.А., главный специалист управления образования,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.1.6.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.1.6.1.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left="-1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количестве педагогических и руководящих работников системы ОУ и УДО, прошедших профессиональную подготовку и повышение квалификации»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.1.7.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принимающих участие в конкурсах профессионального мастерства, семинарах, конференциях»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.1.7.1.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left="-1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количестве педагогических работников принимающих участие в конкурсах профессионального мастерства, семинарах, конференциях»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.1.8.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детей в возрасте от 5 до 18 лет, охваченных дополнительным образованием»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.1.8.1.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65368F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 w:rsidR="0065368F">
              <w:rPr>
                <w:rFonts w:ascii="Times New Roman" w:hAnsi="Times New Roman" w:cs="Times New Roman"/>
                <w:sz w:val="20"/>
                <w:szCs w:val="20"/>
              </w:rPr>
              <w:t>Отчет по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хват</w:t>
            </w:r>
            <w:r w:rsidR="0065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 в возрасте от 5 до 18 лет, имеющих право на получение дополнительного образования в рамках системы персонифицированного финансирования дополнительного образования детей»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31.08.2025</w:t>
            </w:r>
          </w:p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Муромцева С.В., директор МКУ «РМЦ»,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гл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.1.9.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обучающихся -  участников муниципального этапа всероссийской олимпиады школьников от общего числа обучающихся 4-11 классов общеобразовательных организаций»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.1.9.1.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одаренных школьников через участие в школьном этапе всероссийской олимпиады школьников»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.1.10.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участвующих в областной,  всероссийской и иных олимпиадах,  конкурсах исследовательской направленности регионального, всероссийского и международного уровней от числа обучающихся 5-11 классов»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.1.10.1.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FD304A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proofErr w:type="gramStart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FD304A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Отчет об участие обучающихся,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в областных,  всероссийских и иных олимпиадах,  конкурсах исследовательской направленности регионального, всероссийского и международного уровней от числа обучающихся 5-11 классов»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3525" w:rsidRPr="006E7631" w:rsidRDefault="001D3525" w:rsidP="0014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31.05.2025</w:t>
            </w:r>
          </w:p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293711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обучающихся, получающих стипендию Главы Кувандыкского </w:t>
            </w:r>
            <w:r w:rsidR="00293711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округа»</w:t>
            </w:r>
          </w:p>
        </w:tc>
      </w:tr>
      <w:tr w:rsidR="008C4463" w:rsidRPr="00293711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1.11.1.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293711">
            <w:pPr>
              <w:widowControl w:val="0"/>
              <w:shd w:val="clear" w:color="auto" w:fill="FFFFFF"/>
              <w:spacing w:after="0" w:line="240" w:lineRule="auto"/>
              <w:ind w:right="-13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 w:rsidR="00293711" w:rsidRPr="006E7631">
              <w:rPr>
                <w:rFonts w:ascii="Times New Roman" w:hAnsi="Times New Roman" w:cs="Times New Roman"/>
                <w:sz w:val="20"/>
                <w:szCs w:val="20"/>
              </w:rPr>
              <w:t>Постановление о в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ыплат</w:t>
            </w:r>
            <w:r w:rsidR="00293711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стипендии Главы Кувандыкского </w:t>
            </w:r>
            <w:proofErr w:type="spellStart"/>
            <w:r w:rsidR="00293711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муницицпального</w:t>
            </w:r>
            <w:proofErr w:type="spellEnd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округа </w:t>
            </w:r>
            <w:proofErr w:type="gramStart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9-10 классов общеобразовательных организаций</w:t>
            </w:r>
            <w:r w:rsidR="00293711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93711" w:rsidTr="0033141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711" w:rsidRPr="006E7631" w:rsidRDefault="001D3525" w:rsidP="00293711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293711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.1.11.2.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711" w:rsidRPr="006E7631" w:rsidRDefault="00293711" w:rsidP="00293711">
            <w:pPr>
              <w:widowControl w:val="0"/>
              <w:shd w:val="clear" w:color="auto" w:fill="FFFFFF"/>
              <w:spacing w:after="0" w:line="240" w:lineRule="auto"/>
              <w:ind w:right="-13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Ежемесячная выплата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стипендии Главы Кувандыкского городского округа </w:t>
            </w:r>
            <w:proofErr w:type="gramStart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9-10 классов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711" w:rsidRPr="006E7631" w:rsidRDefault="00293711" w:rsidP="00331416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711" w:rsidRPr="006E7631" w:rsidRDefault="00293711" w:rsidP="00331416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.1.12.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.1.12.1.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hd w:val="clear" w:color="auto" w:fill="FFFFFF"/>
              <w:spacing w:after="0" w:line="240" w:lineRule="auto"/>
              <w:ind w:right="-13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«Охват 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Л.А., гл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.1.13.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театр»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.1.13.1.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оличестве общеобразовательных организаций, в которых создан школьный театр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.1.14.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.1.14.1.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оличестве общеобразовательных организаций, в которых создан школьный музей»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.1.15.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спортивный клуб»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.1.15.1.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оличестве общеобразовательных организаций, в которых создан школьный спортивный клуб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.1.16.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«Количество обновленных школьных автобусов, соответствующих требованиям законодательства Российской Федерации»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.1.16.1.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«Заключение муниципального контракта на приобретение автотранспортного средства»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 гл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437AA4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ДОО</w:t>
            </w:r>
          </w:p>
        </w:tc>
      </w:tr>
      <w:tr w:rsidR="00D65C83" w:rsidTr="0033141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C83" w:rsidRPr="006E7631" w:rsidRDefault="001D3525" w:rsidP="00D65C83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D65C8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.1.16.2.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5C83" w:rsidRPr="006E7631" w:rsidRDefault="00D65C83" w:rsidP="00D65C83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 w:rsidR="00FD304A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приобретенного автотранспортного средства и принятие его в эксплуатацию»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5C83" w:rsidRPr="006E7631" w:rsidRDefault="00D65C83" w:rsidP="00D65C83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 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5C83" w:rsidRPr="006E7631" w:rsidRDefault="00D65C83" w:rsidP="00331416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 гл. специалист УО, руководители ДОО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.1.17.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обучающихся, которым 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.1.17.1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количестве </w:t>
            </w:r>
            <w:proofErr w:type="gramStart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для которых обеспечен подвоз (из числа нуждающихся)»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 главный специалист управления образования, руководители ДОО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3</w:t>
            </w:r>
            <w:r w:rsidR="008C4463" w:rsidRPr="006E7631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</w:t>
            </w:r>
            <w:proofErr w:type="gramStart"/>
            <w:r w:rsidRPr="006E76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:«</w:t>
            </w:r>
            <w:proofErr w:type="gramEnd"/>
            <w:r w:rsidRPr="006E76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Совершенствование организации питания в образовательных организациях Кувандыкскогомуниципального округа»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lastRenderedPageBreak/>
              <w:t>3</w:t>
            </w:r>
            <w:r w:rsidR="008C4463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питания.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ДОО, в которых улучшено качества питания детей в дошкольных образовательных организациях Кувандыкскогомуниципального округа Оренбургской области Оренбургской области»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по организации питания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дошкольных образовательных организациях Кувандыкскогомуниципального округа Оренбургской области»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ДОО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обучающихся, обеспеченных  горячим питанием учащихся в  интернатах при сельских школах Кувандыкскогомуниципального округа Оренбургской области»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количестве обучающихся, обеспеченных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питанием учащихся в  интернатах при сельских школах Кувандыкскогомуниципального округа Оренбургской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.1.3.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.1.3.1.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предоставлении  бесплатного двухразового горячего питания или ежемесячной денежной компенсации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ОВЗ»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437AA4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.1.4.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.1.4.1.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предоставлении горячего питания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начальных классов»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D335B8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.1.5.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ОО, обеспечивающих питание обучающихся 5−11 классов во время обучения»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.1.5.1.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предоставлении  дополнительного питания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5-11 классов»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D335B8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.1.6.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пищеблоков общеобразовательных организаций, оснащенных современным технологическим оборудованием»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.1.6.1.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количестве оборудованных пищеблоков»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управления образования,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.1.7.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общеобразовательных организаций, использующих в рационе питания детей продукты, обогащенные витаминами и микронутриентами»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.1.7.1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right="-1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«Предоставление отчета о количестве общеобразовательных организаций, использующих в рационе питания  детей продукты, обогащенные витаминами и микронутриентами»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260E0A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.1.8.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«Количество зданий, в которых проведена реконструкция пищеблоков в образовательных организациях»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.1.8.1.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проведении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реконструкции пищеблоков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260E0A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«Комплексная безопасность образовательных организаций Кувандыкскогомуниципального округа»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условий, обеспечивающих безопасность всех участников образовательного процесса.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образовательных организаций, полностью соответствующих требованиям пожарной безопасности»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 ОО,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средствами пожаротушения и противопожарным оборудованием»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260E0A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 ОО,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средствами антитеррористической защищенности»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260E0A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.1.3.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.1.3.1.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 ОО,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созданы безопасные санитарно-эпидемиологические условия»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260E0A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.1.4.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.1.4.1.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260E0A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.1.5.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образовательных учреждений, реализующих мероприятия, направленные на профилактику обеспечения безопасности ОО»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.1.5.1.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доли образовательных учреждений, реализующих мероприятия, направленные на профилактику обеспечения безопасности ОО»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260E0A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  <w:rPr>
                <w:i/>
              </w:rPr>
            </w:pPr>
            <w:r w:rsidRPr="006E7631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5</w:t>
            </w:r>
            <w:r w:rsidR="008C4463" w:rsidRPr="006E7631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 «Защита прав детей, государственная поддержка детей-сирот»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.1. 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 w:rsidRPr="006E76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6E7631"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Обеспечение условий получения детьми-сиротами и детьми, оставшимися без попечения родителей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.1.1 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9C2BE5">
            <w:pPr>
              <w:widowControl w:val="0"/>
              <w:spacing w:after="0" w:line="240" w:lineRule="auto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Контрольная точка «Отчет о </w:t>
            </w:r>
            <w:r w:rsidR="009C2BE5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количестве 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детей-сирот и детей, оставшихся без попечения родителей устроенных в семью»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Титова Н.А., главный специалист 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Контрольная точка «Отчет о выполнении 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финансовой обеспеченности выполнения показателей  в сфере опеки и попечительства несовершеннолетних»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Титова Н.А., главный специалист 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6</w:t>
            </w:r>
            <w:r w:rsidR="008C4463" w:rsidRPr="006E7631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 «Организация отдыха и оздоровления детей»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</w:t>
            </w:r>
            <w:r w:rsidR="008C4463" w:rsidRPr="006E763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 w:rsidRPr="006E76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6E7631"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прав детей и подростков на оздоровление, развитие, полноценный отдых и занятость во время каникул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B31F39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 Кувандыкск</w:t>
            </w:r>
            <w:r w:rsidR="00B31F39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1F39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C4463" w:rsidRPr="00B31F39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B31F39">
            <w:pPr>
              <w:widowControl w:val="0"/>
              <w:shd w:val="clear" w:color="auto" w:fill="FFFFFF"/>
              <w:spacing w:after="0" w:line="240" w:lineRule="auto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«</w:t>
            </w:r>
            <w:r w:rsidR="00B31F39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отдых</w:t>
            </w:r>
            <w:r w:rsidR="00B31F39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оздоровлени</w:t>
            </w:r>
            <w:r w:rsidR="00B31F39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Кувандыкского муниципального округа»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B31F39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гл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B31F39" w:rsidTr="0033141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F39" w:rsidRPr="006E7631" w:rsidRDefault="001D3525" w:rsidP="006D35FC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B31F39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  <w:r w:rsidR="006D35FC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B31F39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F39" w:rsidRPr="006E7631" w:rsidRDefault="00B31F39" w:rsidP="00B31F39">
            <w:pPr>
              <w:widowControl w:val="0"/>
              <w:shd w:val="clear" w:color="auto" w:fill="FFFFFF"/>
              <w:spacing w:after="0" w:line="240" w:lineRule="auto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«Отчет о проведенных мероприятиях по отдыху и оздоровлению на территории Кувандыкского муниципального округа»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1F39" w:rsidRPr="006E7631" w:rsidRDefault="00E06DBA" w:rsidP="00331416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1F39" w:rsidRPr="006E7631" w:rsidRDefault="00B31F39" w:rsidP="00331416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гл. специалист УО,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«Доля учащихся общеобразовательных школ, охваченных мероприятиями отдыха в оздоровительных лагерях с дневным пребыванием на базе общеобразовательных организаций, к общему числу учащихся 1-4 кл., проживающих на территории округа»</w:t>
            </w:r>
          </w:p>
        </w:tc>
      </w:tr>
      <w:tr w:rsidR="008C4463" w:rsidRPr="006D35FC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6D35FC">
            <w:pPr>
              <w:widowControl w:val="0"/>
              <w:shd w:val="clear" w:color="auto" w:fill="FFFFFF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6D35FC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 w:rsidR="006D35FC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й по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отдых</w:t>
            </w:r>
            <w:r w:rsidR="006D35FC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у учащихся 1-4 </w:t>
            </w:r>
            <w:proofErr w:type="spellStart"/>
            <w:r w:rsidR="006D35FC" w:rsidRPr="006E763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D35FC" w:rsidRPr="006E7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 в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6D35FC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гл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6D35FC" w:rsidTr="0033141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FC" w:rsidRPr="006E7631" w:rsidRDefault="001D3525" w:rsidP="006D35FC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6D35FC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FC" w:rsidRPr="006E7631" w:rsidRDefault="006D35FC" w:rsidP="006D35FC">
            <w:pPr>
              <w:widowControl w:val="0"/>
              <w:shd w:val="clear" w:color="auto" w:fill="FFFFFF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по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мероприятиям по отдыху учащихся 1-4 </w:t>
            </w:r>
            <w:proofErr w:type="spellStart"/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. в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FC" w:rsidRPr="006E7631" w:rsidRDefault="00073AD9" w:rsidP="00331416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FC" w:rsidRPr="006E7631" w:rsidRDefault="006D35FC" w:rsidP="00331416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гл. специалист УО,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.1.3.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424A7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мероприятий: «Доля несовершеннолетних граждан в возрасте от 14 до 18 лет, участвовавших во временных работах в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свободное от учебы время, проживающих в городском округе»</w:t>
            </w:r>
          </w:p>
        </w:tc>
      </w:tr>
      <w:tr w:rsidR="008C4463" w:rsidRPr="008355C2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.1.3.1.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8355C2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 w:rsidR="008355C2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355C2" w:rsidRPr="006E7631">
              <w:rPr>
                <w:rFonts w:ascii="Times New Roman" w:hAnsi="Times New Roman" w:cs="Times New Roman"/>
                <w:sz w:val="20"/>
                <w:szCs w:val="20"/>
              </w:rPr>
              <w:t>Организация временных работ несовершеннолетних граждан в возрасте от 14 до 18 лет в свободное от учебы время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139B" w:rsidRPr="006E7631" w:rsidRDefault="00AF139B" w:rsidP="0014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8355C2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юнь-август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C4463" w:rsidRPr="006E7631" w:rsidRDefault="00AF139B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гл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6D35FC" w:rsidTr="0033141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FC" w:rsidRPr="006E7631" w:rsidRDefault="001D3525" w:rsidP="008355C2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6D35FC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.1.3.</w:t>
            </w:r>
            <w:r w:rsidR="008355C2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D35FC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FC" w:rsidRPr="006E7631" w:rsidRDefault="006D35FC" w:rsidP="008355C2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 w:rsidR="008355C2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355C2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Отчет о  количестве </w:t>
            </w: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несовершеннолетних граждан в возрасте от 14 до 18 лет, участвовавших во временных работах в свободное от учебы время, проживающих в городском округе»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FC" w:rsidRPr="006E7631" w:rsidRDefault="006D35FC" w:rsidP="00331416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FC" w:rsidRPr="006E7631" w:rsidRDefault="006D35FC" w:rsidP="00331416">
            <w:pPr>
              <w:widowControl w:val="0"/>
              <w:spacing w:after="0" w:line="240" w:lineRule="auto"/>
              <w:jc w:val="center"/>
            </w:pP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гл. специалист УО,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.1.4.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Pr="006E7631" w:rsidRDefault="008C4463" w:rsidP="001D3525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«Модернизация объектов инфраструктуры, предназначенных для организации отдыха и оздоровления»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.1.4.1.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416" w:rsidRPr="006E7631" w:rsidRDefault="008C4463" w:rsidP="00FD304A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«Капитальный ремонт ДООЛ «Долина счастья»</w:t>
            </w:r>
            <w:r w:rsidR="00331416" w:rsidRPr="006E76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D304A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1416" w:rsidRPr="006E763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8355C2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контрактов и договоров</w:t>
            </w:r>
            <w:r w:rsidR="00FD304A"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31416" w:rsidRPr="006E7631">
              <w:rPr>
                <w:rFonts w:ascii="Times New Roman" w:hAnsi="Times New Roman" w:cs="Times New Roman"/>
                <w:sz w:val="20"/>
                <w:szCs w:val="20"/>
              </w:rPr>
              <w:t>2) подписание актов выполненных работ</w:t>
            </w:r>
            <w:r w:rsidR="00FD304A" w:rsidRPr="006E7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416" w:rsidRPr="006E7631" w:rsidRDefault="00331416" w:rsidP="0014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463" w:rsidRPr="006E7631" w:rsidRDefault="00E7772E" w:rsidP="0014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331416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прель</w:t>
            </w:r>
            <w:r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1416" w:rsidRPr="006E7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май</w:t>
            </w:r>
          </w:p>
          <w:p w:rsidR="00331416" w:rsidRPr="006E7631" w:rsidRDefault="00E7772E" w:rsidP="001424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31416" w:rsidRPr="006E7631">
              <w:rPr>
                <w:rFonts w:ascii="Times New Roman" w:hAnsi="Times New Roman" w:cs="Times New Roman"/>
                <w:sz w:val="20"/>
                <w:szCs w:val="20"/>
              </w:rPr>
              <w:t>юнь 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 гл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Зобенко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С.В., директор ДПШ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8C4463" w:rsidRPr="006E763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.1.5.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both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«Выполнены мероприятия по текущему ремонту, обновлению материально-технической базы в организациях отдыха и оздоровления»</w:t>
            </w:r>
          </w:p>
        </w:tc>
      </w:tr>
      <w:tr w:rsidR="00331416" w:rsidRPr="00331416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3" w:rsidRPr="006E7631" w:rsidRDefault="001D3525" w:rsidP="001424A7">
            <w:pPr>
              <w:widowControl w:val="0"/>
              <w:spacing w:after="0" w:line="240" w:lineRule="auto"/>
              <w:ind w:left="-15" w:right="-1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C4463" w:rsidRPr="006E7631">
              <w:rPr>
                <w:rFonts w:ascii="Times New Roman" w:hAnsi="Times New Roman" w:cs="Times New Roman"/>
                <w:sz w:val="20"/>
                <w:szCs w:val="20"/>
              </w:rPr>
              <w:t>.1.5.1.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3" w:rsidRPr="006E7631" w:rsidRDefault="008C4463" w:rsidP="001D3525">
            <w:pPr>
              <w:widowControl w:val="0"/>
              <w:spacing w:after="0" w:line="240" w:lineRule="auto"/>
            </w:pPr>
            <w:r w:rsidRPr="006E763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 w:rsidR="001D3525" w:rsidRPr="006E7631">
              <w:rPr>
                <w:rFonts w:ascii="Times New Roman" w:hAnsi="Times New Roman" w:cs="Times New Roman"/>
                <w:sz w:val="20"/>
                <w:szCs w:val="20"/>
              </w:rPr>
              <w:t>«Отчет о выполнении мероприятия по текущему ремонту, обновлению материально-технической базы в организациях отдыха и оздоровления»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463" w:rsidRPr="006E7631" w:rsidRDefault="001D3525" w:rsidP="001D3525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463" w:rsidRPr="006E7631" w:rsidRDefault="008C4463" w:rsidP="001424A7">
            <w:pPr>
              <w:widowControl w:val="0"/>
              <w:spacing w:after="0" w:line="240" w:lineRule="auto"/>
              <w:jc w:val="center"/>
            </w:pP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Петрова Н.А., заместитель начальника </w:t>
            </w:r>
            <w:r w:rsidR="00260E0A"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Pr="006E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</w:t>
            </w:r>
            <w:proofErr w:type="spellEnd"/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Ф.Ш., гл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</w:t>
            </w:r>
            <w:r w:rsidR="00260E0A"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УО</w:t>
            </w:r>
            <w:r w:rsidRPr="006E7631">
              <w:rPr>
                <w:rFonts w:ascii="Times New Roman" w:hAnsi="Times New Roman" w:cs="Times New Roman"/>
                <w:bCs/>
                <w:sz w:val="20"/>
                <w:szCs w:val="20"/>
              </w:rPr>
              <w:t>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7</w:t>
            </w:r>
            <w:r w:rsidR="008C446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 «Обеспечение деятельности в сфере образования»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образования.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организационного, научно-методического и хозяйственного обслуживания)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выполнении муниципального задания»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Самойлов А.Н., начальник </w:t>
            </w:r>
            <w:r w:rsidR="00260E0A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</w:t>
            </w:r>
          </w:p>
        </w:tc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несовершеннолетних»</w:t>
            </w:r>
          </w:p>
        </w:tc>
      </w:tr>
      <w:tr w:rsidR="008C4463" w:rsidTr="008C4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463" w:rsidRDefault="001D3525" w:rsidP="001424A7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8C44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финансовой обеспеченности выполнения показателей  в сфере опеки и попечительства несовершеннолетних»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463" w:rsidRDefault="008C4463" w:rsidP="001424A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Самойлов А.Н., начальник </w:t>
            </w:r>
            <w:r w:rsidR="00260E0A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8C4463" w:rsidRDefault="008C4463" w:rsidP="001424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Титова Н.А., главный специалист </w:t>
            </w:r>
            <w:r w:rsidR="00260E0A">
              <w:rPr>
                <w:rFonts w:ascii="Times New Roman" w:hAnsi="Times New Roman" w:cs="Times New Roman"/>
                <w:bCs/>
                <w:sz w:val="20"/>
                <w:szCs w:val="20"/>
              </w:rPr>
              <w:t>УО</w:t>
            </w:r>
          </w:p>
        </w:tc>
      </w:tr>
    </w:tbl>
    <w:p w:rsidR="00D453AC" w:rsidRDefault="00D453AC" w:rsidP="001424A7">
      <w:pPr>
        <w:pStyle w:val="af0"/>
        <w:shd w:val="clear" w:color="auto" w:fill="FFFFFF"/>
        <w:ind w:left="0"/>
        <w:jc w:val="center"/>
        <w:rPr>
          <w:sz w:val="24"/>
          <w:szCs w:val="24"/>
        </w:rPr>
      </w:pPr>
    </w:p>
    <w:sectPr w:rsidR="00D453AC" w:rsidSect="00764ADA">
      <w:pgSz w:w="16838" w:h="11906" w:orient="landscape"/>
      <w:pgMar w:top="567" w:right="678" w:bottom="426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n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">
    <w:nsid w:val="046F521B"/>
    <w:multiLevelType w:val="hybridMultilevel"/>
    <w:tmpl w:val="3DD09F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F08A5"/>
    <w:multiLevelType w:val="hybridMultilevel"/>
    <w:tmpl w:val="5DA848AC"/>
    <w:lvl w:ilvl="0" w:tplc="953A47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32ACE"/>
    <w:multiLevelType w:val="hybridMultilevel"/>
    <w:tmpl w:val="981E2542"/>
    <w:lvl w:ilvl="0" w:tplc="C96826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CB489D"/>
    <w:multiLevelType w:val="multilevel"/>
    <w:tmpl w:val="E46CA34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F374AD8"/>
    <w:multiLevelType w:val="multilevel"/>
    <w:tmpl w:val="FA6CB57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69E40F6"/>
    <w:multiLevelType w:val="multilevel"/>
    <w:tmpl w:val="E168DB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E16032D"/>
    <w:multiLevelType w:val="hybridMultilevel"/>
    <w:tmpl w:val="227C3054"/>
    <w:lvl w:ilvl="0" w:tplc="7FF8D7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5D3953"/>
    <w:multiLevelType w:val="hybridMultilevel"/>
    <w:tmpl w:val="DA46351C"/>
    <w:lvl w:ilvl="0" w:tplc="7FF8D7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8E6B57"/>
    <w:multiLevelType w:val="multilevel"/>
    <w:tmpl w:val="6EE0F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B5F27EF"/>
    <w:multiLevelType w:val="hybridMultilevel"/>
    <w:tmpl w:val="F912D4AC"/>
    <w:lvl w:ilvl="0" w:tplc="5BD2DDB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52495A"/>
    <w:multiLevelType w:val="multilevel"/>
    <w:tmpl w:val="AC106BC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34239C4"/>
    <w:multiLevelType w:val="multilevel"/>
    <w:tmpl w:val="B4AA8B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48C2207"/>
    <w:multiLevelType w:val="hybridMultilevel"/>
    <w:tmpl w:val="3E906D72"/>
    <w:lvl w:ilvl="0" w:tplc="7FF8D7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84318DE"/>
    <w:multiLevelType w:val="multilevel"/>
    <w:tmpl w:val="8800F79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6ECD6AE7"/>
    <w:multiLevelType w:val="hybridMultilevel"/>
    <w:tmpl w:val="B6822800"/>
    <w:lvl w:ilvl="0" w:tplc="7FF8D7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0F4194D"/>
    <w:multiLevelType w:val="hybridMultilevel"/>
    <w:tmpl w:val="4EE29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C7E1E"/>
    <w:multiLevelType w:val="hybridMultilevel"/>
    <w:tmpl w:val="4D3C774E"/>
    <w:lvl w:ilvl="0" w:tplc="7FF8D728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8">
    <w:nsid w:val="75580F33"/>
    <w:multiLevelType w:val="multilevel"/>
    <w:tmpl w:val="7FBCD99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BDE58C0"/>
    <w:multiLevelType w:val="multilevel"/>
    <w:tmpl w:val="25C4277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4"/>
  </w:num>
  <w:num w:numId="5">
    <w:abstractNumId w:val="5"/>
  </w:num>
  <w:num w:numId="6">
    <w:abstractNumId w:val="19"/>
  </w:num>
  <w:num w:numId="7">
    <w:abstractNumId w:val="12"/>
  </w:num>
  <w:num w:numId="8">
    <w:abstractNumId w:val="14"/>
  </w:num>
  <w:num w:numId="9">
    <w:abstractNumId w:val="9"/>
  </w:num>
  <w:num w:numId="10">
    <w:abstractNumId w:val="10"/>
  </w:num>
  <w:num w:numId="11">
    <w:abstractNumId w:val="16"/>
  </w:num>
  <w:num w:numId="12">
    <w:abstractNumId w:val="2"/>
  </w:num>
  <w:num w:numId="13">
    <w:abstractNumId w:val="15"/>
  </w:num>
  <w:num w:numId="14">
    <w:abstractNumId w:val="13"/>
  </w:num>
  <w:num w:numId="15">
    <w:abstractNumId w:val="3"/>
  </w:num>
  <w:num w:numId="16">
    <w:abstractNumId w:val="0"/>
  </w:num>
  <w:num w:numId="17">
    <w:abstractNumId w:val="8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3AC"/>
    <w:rsid w:val="00000D87"/>
    <w:rsid w:val="00006396"/>
    <w:rsid w:val="00007312"/>
    <w:rsid w:val="00014533"/>
    <w:rsid w:val="00022111"/>
    <w:rsid w:val="0003580C"/>
    <w:rsid w:val="00036A41"/>
    <w:rsid w:val="000650CA"/>
    <w:rsid w:val="000719BB"/>
    <w:rsid w:val="00073AD9"/>
    <w:rsid w:val="00077929"/>
    <w:rsid w:val="00080174"/>
    <w:rsid w:val="0008786C"/>
    <w:rsid w:val="0008786F"/>
    <w:rsid w:val="00095442"/>
    <w:rsid w:val="00097198"/>
    <w:rsid w:val="000A2970"/>
    <w:rsid w:val="000C7FFC"/>
    <w:rsid w:val="000E6E41"/>
    <w:rsid w:val="000F2DC5"/>
    <w:rsid w:val="000F54F2"/>
    <w:rsid w:val="001003C9"/>
    <w:rsid w:val="001054D4"/>
    <w:rsid w:val="00106B8E"/>
    <w:rsid w:val="00115001"/>
    <w:rsid w:val="0013321B"/>
    <w:rsid w:val="001424A7"/>
    <w:rsid w:val="00146766"/>
    <w:rsid w:val="00155010"/>
    <w:rsid w:val="00165B5E"/>
    <w:rsid w:val="00165FE7"/>
    <w:rsid w:val="00177491"/>
    <w:rsid w:val="00193695"/>
    <w:rsid w:val="0019459E"/>
    <w:rsid w:val="00194F42"/>
    <w:rsid w:val="0019548D"/>
    <w:rsid w:val="0019585F"/>
    <w:rsid w:val="001A23CC"/>
    <w:rsid w:val="001A29A7"/>
    <w:rsid w:val="001B0318"/>
    <w:rsid w:val="001B56D9"/>
    <w:rsid w:val="001C1141"/>
    <w:rsid w:val="001C30D5"/>
    <w:rsid w:val="001D3525"/>
    <w:rsid w:val="001E311B"/>
    <w:rsid w:val="001E31B3"/>
    <w:rsid w:val="001E4E05"/>
    <w:rsid w:val="001F5CD2"/>
    <w:rsid w:val="002006AE"/>
    <w:rsid w:val="0020085C"/>
    <w:rsid w:val="0020631F"/>
    <w:rsid w:val="00220871"/>
    <w:rsid w:val="00226229"/>
    <w:rsid w:val="00226BA6"/>
    <w:rsid w:val="00226D4E"/>
    <w:rsid w:val="00243300"/>
    <w:rsid w:val="00251573"/>
    <w:rsid w:val="00252B78"/>
    <w:rsid w:val="00260E0A"/>
    <w:rsid w:val="00260FFE"/>
    <w:rsid w:val="00265D64"/>
    <w:rsid w:val="00266A5E"/>
    <w:rsid w:val="0027406C"/>
    <w:rsid w:val="00293711"/>
    <w:rsid w:val="002A48CF"/>
    <w:rsid w:val="002A7503"/>
    <w:rsid w:val="002D5FE3"/>
    <w:rsid w:val="002D77C3"/>
    <w:rsid w:val="002E7182"/>
    <w:rsid w:val="002F4892"/>
    <w:rsid w:val="002F5645"/>
    <w:rsid w:val="002F69CE"/>
    <w:rsid w:val="002F7EDC"/>
    <w:rsid w:val="00306DB5"/>
    <w:rsid w:val="00313800"/>
    <w:rsid w:val="00313C01"/>
    <w:rsid w:val="00314A9C"/>
    <w:rsid w:val="00315922"/>
    <w:rsid w:val="003203CA"/>
    <w:rsid w:val="00326675"/>
    <w:rsid w:val="00331416"/>
    <w:rsid w:val="00332616"/>
    <w:rsid w:val="003326B4"/>
    <w:rsid w:val="0033464D"/>
    <w:rsid w:val="0034073A"/>
    <w:rsid w:val="003478B1"/>
    <w:rsid w:val="0035221B"/>
    <w:rsid w:val="0035223B"/>
    <w:rsid w:val="00360348"/>
    <w:rsid w:val="003632FC"/>
    <w:rsid w:val="00372832"/>
    <w:rsid w:val="003747D4"/>
    <w:rsid w:val="00382C22"/>
    <w:rsid w:val="0039790B"/>
    <w:rsid w:val="003A1AF1"/>
    <w:rsid w:val="003B4010"/>
    <w:rsid w:val="003C04ED"/>
    <w:rsid w:val="003D137F"/>
    <w:rsid w:val="003D4D2F"/>
    <w:rsid w:val="003E38F1"/>
    <w:rsid w:val="003E437C"/>
    <w:rsid w:val="003E4CE2"/>
    <w:rsid w:val="003F082C"/>
    <w:rsid w:val="003F1AC3"/>
    <w:rsid w:val="003F57F1"/>
    <w:rsid w:val="00405A63"/>
    <w:rsid w:val="00414F68"/>
    <w:rsid w:val="00437AA4"/>
    <w:rsid w:val="00442BCE"/>
    <w:rsid w:val="004440CA"/>
    <w:rsid w:val="00444BB2"/>
    <w:rsid w:val="0045514D"/>
    <w:rsid w:val="00456044"/>
    <w:rsid w:val="00456D5E"/>
    <w:rsid w:val="00456E23"/>
    <w:rsid w:val="00463328"/>
    <w:rsid w:val="004663F0"/>
    <w:rsid w:val="00466CF8"/>
    <w:rsid w:val="00484DD4"/>
    <w:rsid w:val="00485F4C"/>
    <w:rsid w:val="004900F7"/>
    <w:rsid w:val="004902A8"/>
    <w:rsid w:val="00493C7D"/>
    <w:rsid w:val="00493C80"/>
    <w:rsid w:val="004A74EF"/>
    <w:rsid w:val="004A7D03"/>
    <w:rsid w:val="004C0635"/>
    <w:rsid w:val="004C119D"/>
    <w:rsid w:val="004C1AFF"/>
    <w:rsid w:val="004D7D25"/>
    <w:rsid w:val="004E1B2D"/>
    <w:rsid w:val="004E66C1"/>
    <w:rsid w:val="005004EA"/>
    <w:rsid w:val="00502C82"/>
    <w:rsid w:val="00521620"/>
    <w:rsid w:val="00524A82"/>
    <w:rsid w:val="005306BE"/>
    <w:rsid w:val="00531E28"/>
    <w:rsid w:val="005346AE"/>
    <w:rsid w:val="00556045"/>
    <w:rsid w:val="00557D26"/>
    <w:rsid w:val="0057213A"/>
    <w:rsid w:val="00594B46"/>
    <w:rsid w:val="00597F0C"/>
    <w:rsid w:val="005A67B5"/>
    <w:rsid w:val="005B3CF9"/>
    <w:rsid w:val="005C17E9"/>
    <w:rsid w:val="005C2C17"/>
    <w:rsid w:val="005D4C9B"/>
    <w:rsid w:val="005E1582"/>
    <w:rsid w:val="005F5B4E"/>
    <w:rsid w:val="00602933"/>
    <w:rsid w:val="00613DBA"/>
    <w:rsid w:val="0063016E"/>
    <w:rsid w:val="00631FF2"/>
    <w:rsid w:val="00632129"/>
    <w:rsid w:val="006330BA"/>
    <w:rsid w:val="00646174"/>
    <w:rsid w:val="0065368F"/>
    <w:rsid w:val="00661602"/>
    <w:rsid w:val="006647F5"/>
    <w:rsid w:val="00675F55"/>
    <w:rsid w:val="0068424C"/>
    <w:rsid w:val="006A3B6A"/>
    <w:rsid w:val="006A5E8A"/>
    <w:rsid w:val="006B3AD5"/>
    <w:rsid w:val="006B5F85"/>
    <w:rsid w:val="006B6193"/>
    <w:rsid w:val="006C3872"/>
    <w:rsid w:val="006C5A48"/>
    <w:rsid w:val="006D35FC"/>
    <w:rsid w:val="006E26C5"/>
    <w:rsid w:val="006E2AD3"/>
    <w:rsid w:val="006E7631"/>
    <w:rsid w:val="00705874"/>
    <w:rsid w:val="00705B54"/>
    <w:rsid w:val="00706182"/>
    <w:rsid w:val="00723A25"/>
    <w:rsid w:val="00730E60"/>
    <w:rsid w:val="0073379E"/>
    <w:rsid w:val="00745A6C"/>
    <w:rsid w:val="007541E3"/>
    <w:rsid w:val="00762772"/>
    <w:rsid w:val="00764ADA"/>
    <w:rsid w:val="0077420D"/>
    <w:rsid w:val="00777713"/>
    <w:rsid w:val="00782CFE"/>
    <w:rsid w:val="00784EB2"/>
    <w:rsid w:val="00796004"/>
    <w:rsid w:val="007A6843"/>
    <w:rsid w:val="007B20AC"/>
    <w:rsid w:val="007B387C"/>
    <w:rsid w:val="007B4FBF"/>
    <w:rsid w:val="007C45BD"/>
    <w:rsid w:val="007C5C94"/>
    <w:rsid w:val="007D2182"/>
    <w:rsid w:val="007D4E3D"/>
    <w:rsid w:val="007E27C7"/>
    <w:rsid w:val="007E76A1"/>
    <w:rsid w:val="007F0F8D"/>
    <w:rsid w:val="0080273E"/>
    <w:rsid w:val="00807706"/>
    <w:rsid w:val="008134E4"/>
    <w:rsid w:val="00813779"/>
    <w:rsid w:val="00816837"/>
    <w:rsid w:val="00825B64"/>
    <w:rsid w:val="00826491"/>
    <w:rsid w:val="00834C2D"/>
    <w:rsid w:val="008355C2"/>
    <w:rsid w:val="0085727C"/>
    <w:rsid w:val="00872268"/>
    <w:rsid w:val="00880739"/>
    <w:rsid w:val="00882926"/>
    <w:rsid w:val="008910C9"/>
    <w:rsid w:val="00894605"/>
    <w:rsid w:val="00896EF3"/>
    <w:rsid w:val="008977D3"/>
    <w:rsid w:val="00897BF6"/>
    <w:rsid w:val="008A68D9"/>
    <w:rsid w:val="008C1C3A"/>
    <w:rsid w:val="008C4463"/>
    <w:rsid w:val="008C62FB"/>
    <w:rsid w:val="008C780B"/>
    <w:rsid w:val="008E264D"/>
    <w:rsid w:val="008F2098"/>
    <w:rsid w:val="009035A8"/>
    <w:rsid w:val="00912931"/>
    <w:rsid w:val="00915610"/>
    <w:rsid w:val="00917F93"/>
    <w:rsid w:val="009222A1"/>
    <w:rsid w:val="0092439B"/>
    <w:rsid w:val="00931C59"/>
    <w:rsid w:val="009431C6"/>
    <w:rsid w:val="00950A68"/>
    <w:rsid w:val="0095122B"/>
    <w:rsid w:val="00955F38"/>
    <w:rsid w:val="00970ED1"/>
    <w:rsid w:val="00971180"/>
    <w:rsid w:val="009741E5"/>
    <w:rsid w:val="00977DCF"/>
    <w:rsid w:val="009A5E75"/>
    <w:rsid w:val="009C2BE5"/>
    <w:rsid w:val="009C3B99"/>
    <w:rsid w:val="009E39E8"/>
    <w:rsid w:val="009F0B63"/>
    <w:rsid w:val="009F42C4"/>
    <w:rsid w:val="009F7518"/>
    <w:rsid w:val="00A065B9"/>
    <w:rsid w:val="00A31E90"/>
    <w:rsid w:val="00A37658"/>
    <w:rsid w:val="00A3797F"/>
    <w:rsid w:val="00A51881"/>
    <w:rsid w:val="00A57539"/>
    <w:rsid w:val="00A63A8C"/>
    <w:rsid w:val="00A67FDF"/>
    <w:rsid w:val="00A709A1"/>
    <w:rsid w:val="00A72A30"/>
    <w:rsid w:val="00A74E3F"/>
    <w:rsid w:val="00A75EBF"/>
    <w:rsid w:val="00A8509D"/>
    <w:rsid w:val="00A86EC8"/>
    <w:rsid w:val="00AA2CA3"/>
    <w:rsid w:val="00AA43E0"/>
    <w:rsid w:val="00AB380A"/>
    <w:rsid w:val="00AB3D53"/>
    <w:rsid w:val="00AB6ACD"/>
    <w:rsid w:val="00AC0407"/>
    <w:rsid w:val="00AC4C85"/>
    <w:rsid w:val="00AC4EDB"/>
    <w:rsid w:val="00AF139B"/>
    <w:rsid w:val="00B01C87"/>
    <w:rsid w:val="00B21BF9"/>
    <w:rsid w:val="00B31D2E"/>
    <w:rsid w:val="00B31F39"/>
    <w:rsid w:val="00B3771D"/>
    <w:rsid w:val="00B47138"/>
    <w:rsid w:val="00B5641E"/>
    <w:rsid w:val="00B639EF"/>
    <w:rsid w:val="00B828B1"/>
    <w:rsid w:val="00B831A3"/>
    <w:rsid w:val="00B9796E"/>
    <w:rsid w:val="00BB6D9A"/>
    <w:rsid w:val="00BC29B2"/>
    <w:rsid w:val="00BC4F6E"/>
    <w:rsid w:val="00BC5F1B"/>
    <w:rsid w:val="00BD6057"/>
    <w:rsid w:val="00BE61A7"/>
    <w:rsid w:val="00BF03D2"/>
    <w:rsid w:val="00BF1936"/>
    <w:rsid w:val="00C1173F"/>
    <w:rsid w:val="00C14147"/>
    <w:rsid w:val="00C250A9"/>
    <w:rsid w:val="00C31B2A"/>
    <w:rsid w:val="00C31C8C"/>
    <w:rsid w:val="00C35761"/>
    <w:rsid w:val="00C36DA7"/>
    <w:rsid w:val="00C52A4F"/>
    <w:rsid w:val="00C56FF8"/>
    <w:rsid w:val="00C63D30"/>
    <w:rsid w:val="00C735E2"/>
    <w:rsid w:val="00C75AF1"/>
    <w:rsid w:val="00C76528"/>
    <w:rsid w:val="00C76896"/>
    <w:rsid w:val="00CA29F4"/>
    <w:rsid w:val="00CA606A"/>
    <w:rsid w:val="00CA6686"/>
    <w:rsid w:val="00CB42D8"/>
    <w:rsid w:val="00CC5446"/>
    <w:rsid w:val="00CD1D5D"/>
    <w:rsid w:val="00CE0507"/>
    <w:rsid w:val="00CE19BD"/>
    <w:rsid w:val="00CE6DD5"/>
    <w:rsid w:val="00CF48E4"/>
    <w:rsid w:val="00D14EA7"/>
    <w:rsid w:val="00D17D4A"/>
    <w:rsid w:val="00D318FE"/>
    <w:rsid w:val="00D335B8"/>
    <w:rsid w:val="00D3516F"/>
    <w:rsid w:val="00D453AC"/>
    <w:rsid w:val="00D47475"/>
    <w:rsid w:val="00D5084A"/>
    <w:rsid w:val="00D5236D"/>
    <w:rsid w:val="00D54EE3"/>
    <w:rsid w:val="00D65C83"/>
    <w:rsid w:val="00DA3F4F"/>
    <w:rsid w:val="00DB2564"/>
    <w:rsid w:val="00DB3BCE"/>
    <w:rsid w:val="00DB546E"/>
    <w:rsid w:val="00DB6CB6"/>
    <w:rsid w:val="00DC0A92"/>
    <w:rsid w:val="00DE1306"/>
    <w:rsid w:val="00DE403B"/>
    <w:rsid w:val="00DF6F73"/>
    <w:rsid w:val="00E06DBA"/>
    <w:rsid w:val="00E11E4E"/>
    <w:rsid w:val="00E123FE"/>
    <w:rsid w:val="00E13152"/>
    <w:rsid w:val="00E1456A"/>
    <w:rsid w:val="00E14FD1"/>
    <w:rsid w:val="00E20519"/>
    <w:rsid w:val="00E21EC0"/>
    <w:rsid w:val="00E33E19"/>
    <w:rsid w:val="00E3768B"/>
    <w:rsid w:val="00E44A31"/>
    <w:rsid w:val="00E562F3"/>
    <w:rsid w:val="00E6456C"/>
    <w:rsid w:val="00E67117"/>
    <w:rsid w:val="00E70840"/>
    <w:rsid w:val="00E74A76"/>
    <w:rsid w:val="00E75567"/>
    <w:rsid w:val="00E7772E"/>
    <w:rsid w:val="00E80D58"/>
    <w:rsid w:val="00E81CF1"/>
    <w:rsid w:val="00E84487"/>
    <w:rsid w:val="00E86EE9"/>
    <w:rsid w:val="00E903B5"/>
    <w:rsid w:val="00E908EB"/>
    <w:rsid w:val="00EA024D"/>
    <w:rsid w:val="00EA389D"/>
    <w:rsid w:val="00EB01C5"/>
    <w:rsid w:val="00EB5FDA"/>
    <w:rsid w:val="00ED3789"/>
    <w:rsid w:val="00ED4C1C"/>
    <w:rsid w:val="00ED7BCD"/>
    <w:rsid w:val="00EE0196"/>
    <w:rsid w:val="00EE459C"/>
    <w:rsid w:val="00F03559"/>
    <w:rsid w:val="00F056D1"/>
    <w:rsid w:val="00F25DB0"/>
    <w:rsid w:val="00F465C2"/>
    <w:rsid w:val="00F77F73"/>
    <w:rsid w:val="00F8053D"/>
    <w:rsid w:val="00F8150C"/>
    <w:rsid w:val="00F82E4C"/>
    <w:rsid w:val="00F8624E"/>
    <w:rsid w:val="00F950C7"/>
    <w:rsid w:val="00F969D9"/>
    <w:rsid w:val="00FA3D52"/>
    <w:rsid w:val="00FA681B"/>
    <w:rsid w:val="00FB3059"/>
    <w:rsid w:val="00FD2639"/>
    <w:rsid w:val="00FD304A"/>
    <w:rsid w:val="00FE08DA"/>
    <w:rsid w:val="00FF0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6"/>
    <w:pPr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95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B2776"/>
    <w:rPr>
      <w:rFonts w:ascii="Symbol" w:hAnsi="Symbol" w:cs="Symbol"/>
    </w:rPr>
  </w:style>
  <w:style w:type="character" w:customStyle="1" w:styleId="WW8Num2z0">
    <w:name w:val="WW8Num2z0"/>
    <w:qFormat/>
    <w:rsid w:val="000B2776"/>
    <w:rPr>
      <w:rFonts w:ascii="Symbol" w:hAnsi="Symbol" w:cs="Symbol"/>
    </w:rPr>
  </w:style>
  <w:style w:type="character" w:customStyle="1" w:styleId="WW8Num3z0">
    <w:name w:val="WW8Num3z0"/>
    <w:qFormat/>
    <w:rsid w:val="000B2776"/>
    <w:rPr>
      <w:rFonts w:ascii="Symbol" w:hAnsi="Symbol" w:cs="Symbol"/>
    </w:rPr>
  </w:style>
  <w:style w:type="character" w:customStyle="1" w:styleId="WW8Num4z0">
    <w:name w:val="WW8Num4z0"/>
    <w:qFormat/>
    <w:rsid w:val="000B2776"/>
    <w:rPr>
      <w:rFonts w:ascii="Symbol" w:hAnsi="Symbol" w:cs="Symbol"/>
    </w:rPr>
  </w:style>
  <w:style w:type="character" w:customStyle="1" w:styleId="WW8Num5z0">
    <w:name w:val="WW8Num5z0"/>
    <w:qFormat/>
    <w:rsid w:val="000B2776"/>
    <w:rPr>
      <w:rFonts w:ascii="Symbol" w:hAnsi="Symbol" w:cs="Symbol"/>
    </w:rPr>
  </w:style>
  <w:style w:type="character" w:customStyle="1" w:styleId="WW8Num6z0">
    <w:name w:val="WW8Num6z0"/>
    <w:qFormat/>
    <w:rsid w:val="000B2776"/>
    <w:rPr>
      <w:rFonts w:ascii="Symbol" w:hAnsi="Symbol" w:cs="Symbol"/>
    </w:rPr>
  </w:style>
  <w:style w:type="character" w:customStyle="1" w:styleId="WW8Num7z0">
    <w:name w:val="WW8Num7z0"/>
    <w:qFormat/>
    <w:rsid w:val="000B2776"/>
    <w:rPr>
      <w:rFonts w:ascii="Symbol" w:hAnsi="Symbol" w:cs="Symbol"/>
    </w:rPr>
  </w:style>
  <w:style w:type="character" w:customStyle="1" w:styleId="3">
    <w:name w:val="Основной шрифт абзаца3"/>
    <w:qFormat/>
    <w:rsid w:val="000B2776"/>
  </w:style>
  <w:style w:type="character" w:customStyle="1" w:styleId="WW8Num1z1">
    <w:name w:val="WW8Num1z1"/>
    <w:qFormat/>
    <w:rsid w:val="000B2776"/>
    <w:rPr>
      <w:rFonts w:ascii="Courier New" w:hAnsi="Courier New" w:cs="Courier New"/>
    </w:rPr>
  </w:style>
  <w:style w:type="character" w:customStyle="1" w:styleId="WW8Num1z2">
    <w:name w:val="WW8Num1z2"/>
    <w:qFormat/>
    <w:rsid w:val="000B2776"/>
    <w:rPr>
      <w:rFonts w:ascii="Wingdings" w:hAnsi="Wingdings" w:cs="Wingdings"/>
    </w:rPr>
  </w:style>
  <w:style w:type="character" w:customStyle="1" w:styleId="WW8Num2z1">
    <w:name w:val="WW8Num2z1"/>
    <w:qFormat/>
    <w:rsid w:val="000B2776"/>
    <w:rPr>
      <w:rFonts w:ascii="Courier New" w:hAnsi="Courier New" w:cs="Courier New"/>
    </w:rPr>
  </w:style>
  <w:style w:type="character" w:customStyle="1" w:styleId="WW8Num2z2">
    <w:name w:val="WW8Num2z2"/>
    <w:qFormat/>
    <w:rsid w:val="000B2776"/>
    <w:rPr>
      <w:rFonts w:ascii="Wingdings" w:hAnsi="Wingdings" w:cs="Wingdings"/>
    </w:rPr>
  </w:style>
  <w:style w:type="character" w:customStyle="1" w:styleId="WW8Num4z1">
    <w:name w:val="WW8Num4z1"/>
    <w:qFormat/>
    <w:rsid w:val="000B2776"/>
    <w:rPr>
      <w:rFonts w:ascii="Courier New" w:hAnsi="Courier New" w:cs="Courier New"/>
    </w:rPr>
  </w:style>
  <w:style w:type="character" w:customStyle="1" w:styleId="WW8Num4z2">
    <w:name w:val="WW8Num4z2"/>
    <w:qFormat/>
    <w:rsid w:val="000B2776"/>
    <w:rPr>
      <w:rFonts w:ascii="Wingdings" w:hAnsi="Wingdings" w:cs="Wingdings"/>
    </w:rPr>
  </w:style>
  <w:style w:type="character" w:customStyle="1" w:styleId="WW8Num5z1">
    <w:name w:val="WW8Num5z1"/>
    <w:qFormat/>
    <w:rsid w:val="000B2776"/>
    <w:rPr>
      <w:rFonts w:ascii="Courier New" w:hAnsi="Courier New" w:cs="Courier New"/>
    </w:rPr>
  </w:style>
  <w:style w:type="character" w:customStyle="1" w:styleId="WW8Num5z2">
    <w:name w:val="WW8Num5z2"/>
    <w:qFormat/>
    <w:rsid w:val="000B2776"/>
    <w:rPr>
      <w:rFonts w:ascii="Wingdings" w:hAnsi="Wingdings" w:cs="Wingdings"/>
    </w:rPr>
  </w:style>
  <w:style w:type="character" w:customStyle="1" w:styleId="WW8Num7z1">
    <w:name w:val="WW8Num7z1"/>
    <w:qFormat/>
    <w:rsid w:val="000B2776"/>
    <w:rPr>
      <w:rFonts w:ascii="Courier New" w:hAnsi="Courier New" w:cs="Courier New"/>
    </w:rPr>
  </w:style>
  <w:style w:type="character" w:customStyle="1" w:styleId="WW8Num7z2">
    <w:name w:val="WW8Num7z2"/>
    <w:qFormat/>
    <w:rsid w:val="000B2776"/>
    <w:rPr>
      <w:rFonts w:ascii="Wingdings" w:hAnsi="Wingdings" w:cs="Wingdings"/>
    </w:rPr>
  </w:style>
  <w:style w:type="character" w:customStyle="1" w:styleId="WW8Num8z0">
    <w:name w:val="WW8Num8z0"/>
    <w:qFormat/>
    <w:rsid w:val="000B2776"/>
    <w:rPr>
      <w:rFonts w:ascii="Symbol" w:hAnsi="Symbol" w:cs="Symbol"/>
    </w:rPr>
  </w:style>
  <w:style w:type="character" w:customStyle="1" w:styleId="WW8Num8z1">
    <w:name w:val="WW8Num8z1"/>
    <w:qFormat/>
    <w:rsid w:val="000B2776"/>
    <w:rPr>
      <w:rFonts w:ascii="Courier New" w:hAnsi="Courier New" w:cs="Courier New"/>
    </w:rPr>
  </w:style>
  <w:style w:type="character" w:customStyle="1" w:styleId="WW8Num8z2">
    <w:name w:val="WW8Num8z2"/>
    <w:qFormat/>
    <w:rsid w:val="000B2776"/>
    <w:rPr>
      <w:rFonts w:ascii="Wingdings" w:hAnsi="Wingdings" w:cs="Wingdings"/>
    </w:rPr>
  </w:style>
  <w:style w:type="character" w:customStyle="1" w:styleId="WW8Num9z0">
    <w:name w:val="WW8Num9z0"/>
    <w:qFormat/>
    <w:rsid w:val="000B2776"/>
    <w:rPr>
      <w:rFonts w:ascii="Symbol" w:hAnsi="Symbol" w:cs="Symbol"/>
    </w:rPr>
  </w:style>
  <w:style w:type="character" w:customStyle="1" w:styleId="WW8Num9z1">
    <w:name w:val="WW8Num9z1"/>
    <w:qFormat/>
    <w:rsid w:val="000B2776"/>
    <w:rPr>
      <w:rFonts w:ascii="Courier New" w:hAnsi="Courier New" w:cs="Courier New"/>
    </w:rPr>
  </w:style>
  <w:style w:type="character" w:customStyle="1" w:styleId="WW8Num9z2">
    <w:name w:val="WW8Num9z2"/>
    <w:qFormat/>
    <w:rsid w:val="000B2776"/>
    <w:rPr>
      <w:rFonts w:ascii="Wingdings" w:hAnsi="Wingdings" w:cs="Wingdings"/>
    </w:rPr>
  </w:style>
  <w:style w:type="character" w:customStyle="1" w:styleId="WW8Num12z0">
    <w:name w:val="WW8Num12z0"/>
    <w:qFormat/>
    <w:rsid w:val="000B2776"/>
    <w:rPr>
      <w:rFonts w:ascii="Symbol" w:hAnsi="Symbol" w:cs="Symbol"/>
    </w:rPr>
  </w:style>
  <w:style w:type="character" w:customStyle="1" w:styleId="WW8Num12z1">
    <w:name w:val="WW8Num12z1"/>
    <w:qFormat/>
    <w:rsid w:val="000B2776"/>
    <w:rPr>
      <w:rFonts w:ascii="Courier New" w:hAnsi="Courier New" w:cs="Courier New"/>
    </w:rPr>
  </w:style>
  <w:style w:type="character" w:customStyle="1" w:styleId="WW8Num12z2">
    <w:name w:val="WW8Num12z2"/>
    <w:qFormat/>
    <w:rsid w:val="000B2776"/>
    <w:rPr>
      <w:rFonts w:ascii="Wingdings" w:hAnsi="Wingdings" w:cs="Wingdings"/>
    </w:rPr>
  </w:style>
  <w:style w:type="character" w:customStyle="1" w:styleId="WW8Num13z0">
    <w:name w:val="WW8Num13z0"/>
    <w:qFormat/>
    <w:rsid w:val="000B2776"/>
    <w:rPr>
      <w:rFonts w:ascii="Symbol" w:hAnsi="Symbol" w:cs="Symbol"/>
    </w:rPr>
  </w:style>
  <w:style w:type="character" w:customStyle="1" w:styleId="WW8Num13z1">
    <w:name w:val="WW8Num13z1"/>
    <w:qFormat/>
    <w:rsid w:val="000B2776"/>
    <w:rPr>
      <w:rFonts w:ascii="Courier New" w:hAnsi="Courier New" w:cs="Courier New"/>
    </w:rPr>
  </w:style>
  <w:style w:type="character" w:customStyle="1" w:styleId="WW8Num13z2">
    <w:name w:val="WW8Num13z2"/>
    <w:qFormat/>
    <w:rsid w:val="000B2776"/>
    <w:rPr>
      <w:rFonts w:ascii="Wingdings" w:hAnsi="Wingdings" w:cs="Wingdings"/>
    </w:rPr>
  </w:style>
  <w:style w:type="character" w:customStyle="1" w:styleId="WW8Num14z0">
    <w:name w:val="WW8Num14z0"/>
    <w:qFormat/>
    <w:rsid w:val="000B2776"/>
    <w:rPr>
      <w:i/>
      <w:color w:val="000000"/>
    </w:rPr>
  </w:style>
  <w:style w:type="character" w:customStyle="1" w:styleId="WW8Num14z1">
    <w:name w:val="WW8Num14z1"/>
    <w:qFormat/>
    <w:rsid w:val="000B2776"/>
  </w:style>
  <w:style w:type="character" w:customStyle="1" w:styleId="WW8Num15z0">
    <w:name w:val="WW8Num15z0"/>
    <w:qFormat/>
    <w:rsid w:val="000B2776"/>
    <w:rPr>
      <w:rFonts w:ascii="Symbol" w:hAnsi="Symbol" w:cs="Symbol"/>
    </w:rPr>
  </w:style>
  <w:style w:type="character" w:customStyle="1" w:styleId="WW8Num15z1">
    <w:name w:val="WW8Num15z1"/>
    <w:qFormat/>
    <w:rsid w:val="000B2776"/>
    <w:rPr>
      <w:rFonts w:ascii="Courier New" w:hAnsi="Courier New" w:cs="Courier New"/>
    </w:rPr>
  </w:style>
  <w:style w:type="character" w:customStyle="1" w:styleId="WW8Num15z2">
    <w:name w:val="WW8Num15z2"/>
    <w:qFormat/>
    <w:rsid w:val="000B2776"/>
    <w:rPr>
      <w:rFonts w:ascii="Wingdings" w:hAnsi="Wingdings" w:cs="Wingdings"/>
    </w:rPr>
  </w:style>
  <w:style w:type="character" w:customStyle="1" w:styleId="WW8Num16z0">
    <w:name w:val="WW8Num16z0"/>
    <w:qFormat/>
    <w:rsid w:val="000B2776"/>
    <w:rPr>
      <w:rFonts w:ascii="Symbol" w:hAnsi="Symbol" w:cs="Symbol"/>
    </w:rPr>
  </w:style>
  <w:style w:type="character" w:customStyle="1" w:styleId="WW8Num16z1">
    <w:name w:val="WW8Num16z1"/>
    <w:qFormat/>
    <w:rsid w:val="000B2776"/>
    <w:rPr>
      <w:rFonts w:ascii="Courier New" w:hAnsi="Courier New" w:cs="Courier New"/>
    </w:rPr>
  </w:style>
  <w:style w:type="character" w:customStyle="1" w:styleId="WW8Num16z2">
    <w:name w:val="WW8Num16z2"/>
    <w:qFormat/>
    <w:rsid w:val="000B2776"/>
    <w:rPr>
      <w:rFonts w:ascii="Wingdings" w:hAnsi="Wingdings" w:cs="Wingdings"/>
    </w:rPr>
  </w:style>
  <w:style w:type="character" w:customStyle="1" w:styleId="2">
    <w:name w:val="Основной шрифт абзаца2"/>
    <w:qFormat/>
    <w:rsid w:val="000B2776"/>
  </w:style>
  <w:style w:type="character" w:customStyle="1" w:styleId="ed">
    <w:name w:val="ed"/>
    <w:basedOn w:val="2"/>
    <w:qFormat/>
    <w:rsid w:val="000B2776"/>
  </w:style>
  <w:style w:type="character" w:customStyle="1" w:styleId="cmd">
    <w:name w:val="cmd"/>
    <w:basedOn w:val="2"/>
    <w:qFormat/>
    <w:rsid w:val="000B2776"/>
  </w:style>
  <w:style w:type="character" w:customStyle="1" w:styleId="20">
    <w:name w:val="Основной текст (2)_"/>
    <w:link w:val="21"/>
    <w:qFormat/>
    <w:rsid w:val="000B27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A57539"/>
    <w:pPr>
      <w:widowControl w:val="0"/>
      <w:shd w:val="clear" w:color="auto" w:fill="FFFFFF"/>
      <w:suppressAutoHyphens w:val="0"/>
      <w:spacing w:before="420" w:after="0" w:line="324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Geneva12pt">
    <w:name w:val="Основной текст (2) + Geneva;12 pt;Курсив"/>
    <w:qFormat/>
    <w:rsid w:val="000B2776"/>
    <w:rPr>
      <w:rFonts w:ascii="Geneva" w:eastAsia="Geneva" w:hAnsi="Geneva" w:cs="Genev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-">
    <w:name w:val="Интернет-ссылка"/>
    <w:uiPriority w:val="99"/>
    <w:rsid w:val="000B2776"/>
    <w:rPr>
      <w:color w:val="0000FF"/>
      <w:u w:val="single"/>
    </w:rPr>
  </w:style>
  <w:style w:type="character" w:customStyle="1" w:styleId="a3">
    <w:name w:val="Верхний колонтитул Знак"/>
    <w:basedOn w:val="2"/>
    <w:qFormat/>
    <w:rsid w:val="000B2776"/>
  </w:style>
  <w:style w:type="character" w:customStyle="1" w:styleId="a4">
    <w:name w:val="Нижний колонтитул Знак"/>
    <w:basedOn w:val="2"/>
    <w:qFormat/>
    <w:rsid w:val="000B2776"/>
  </w:style>
  <w:style w:type="character" w:customStyle="1" w:styleId="a5">
    <w:name w:val="Текст выноски Знак"/>
    <w:qFormat/>
    <w:rsid w:val="000B2776"/>
    <w:rPr>
      <w:rFonts w:ascii="Tahoma" w:hAnsi="Tahoma" w:cs="Tahoma"/>
      <w:sz w:val="16"/>
      <w:szCs w:val="16"/>
    </w:rPr>
  </w:style>
  <w:style w:type="character" w:customStyle="1" w:styleId="a6">
    <w:name w:val="Посещённая гиперссылка"/>
    <w:uiPriority w:val="99"/>
    <w:rsid w:val="000B2776"/>
    <w:rPr>
      <w:color w:val="800080"/>
      <w:u w:val="single"/>
    </w:rPr>
  </w:style>
  <w:style w:type="character" w:customStyle="1" w:styleId="11">
    <w:name w:val="Цитата1"/>
    <w:qFormat/>
    <w:rsid w:val="000B2776"/>
    <w:rPr>
      <w:i/>
    </w:rPr>
  </w:style>
  <w:style w:type="character" w:customStyle="1" w:styleId="12">
    <w:name w:val="Основной шрифт абзаца1"/>
    <w:qFormat/>
    <w:rsid w:val="000B2776"/>
  </w:style>
  <w:style w:type="paragraph" w:customStyle="1" w:styleId="a7">
    <w:name w:val="Заголовок"/>
    <w:basedOn w:val="a"/>
    <w:next w:val="a8"/>
    <w:qFormat/>
    <w:rsid w:val="000B277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0B2776"/>
    <w:pPr>
      <w:spacing w:after="140" w:line="276" w:lineRule="auto"/>
    </w:pPr>
  </w:style>
  <w:style w:type="paragraph" w:styleId="a9">
    <w:name w:val="List"/>
    <w:basedOn w:val="a8"/>
    <w:rsid w:val="000B2776"/>
  </w:style>
  <w:style w:type="paragraph" w:styleId="aa">
    <w:name w:val="caption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qFormat/>
    <w:rsid w:val="000B2776"/>
    <w:pPr>
      <w:suppressLineNumbers/>
    </w:pPr>
  </w:style>
  <w:style w:type="paragraph" w:customStyle="1" w:styleId="14">
    <w:name w:val="Название объекта1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Normal (Web)"/>
    <w:basedOn w:val="a"/>
    <w:qFormat/>
    <w:rsid w:val="000B2776"/>
    <w:pPr>
      <w:spacing w:before="90" w:after="90" w:line="240" w:lineRule="auto"/>
      <w:ind w:firstLine="6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a"/>
    <w:qFormat/>
    <w:rsid w:val="000B2776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(2)"/>
    <w:basedOn w:val="a"/>
    <w:qFormat/>
    <w:rsid w:val="000B2776"/>
    <w:pPr>
      <w:widowControl w:val="0"/>
      <w:shd w:val="clear" w:color="auto" w:fill="FFFFFF"/>
      <w:spacing w:before="240" w:after="19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Знак1"/>
    <w:basedOn w:val="a"/>
    <w:qFormat/>
    <w:rsid w:val="000B2776"/>
    <w:pPr>
      <w:spacing w:line="240" w:lineRule="exact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Знак"/>
    <w:basedOn w:val="a"/>
    <w:qFormat/>
    <w:rsid w:val="000B27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Верхний и нижний колонтитулы"/>
    <w:basedOn w:val="a"/>
    <w:qFormat/>
    <w:rsid w:val="000B2776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rsid w:val="000B2776"/>
    <w:pPr>
      <w:spacing w:after="0" w:line="240" w:lineRule="auto"/>
    </w:pPr>
  </w:style>
  <w:style w:type="paragraph" w:styleId="af">
    <w:name w:val="footer"/>
    <w:basedOn w:val="a"/>
    <w:rsid w:val="000B2776"/>
    <w:pPr>
      <w:spacing w:after="0" w:line="240" w:lineRule="auto"/>
    </w:pPr>
  </w:style>
  <w:style w:type="paragraph" w:styleId="af0">
    <w:name w:val="List Paragraph"/>
    <w:aliases w:val="- список"/>
    <w:basedOn w:val="a"/>
    <w:link w:val="af1"/>
    <w:uiPriority w:val="34"/>
    <w:qFormat/>
    <w:rsid w:val="000B2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Абзац списка Знак"/>
    <w:aliases w:val="- список Знак"/>
    <w:link w:val="af0"/>
    <w:uiPriority w:val="34"/>
    <w:locked/>
    <w:rsid w:val="00A57539"/>
    <w:rPr>
      <w:lang w:eastAsia="zh-CN"/>
    </w:rPr>
  </w:style>
  <w:style w:type="paragraph" w:styleId="af2">
    <w:name w:val="Balloon Text"/>
    <w:basedOn w:val="a"/>
    <w:qFormat/>
    <w:rsid w:val="000B27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qFormat/>
    <w:rsid w:val="000B2776"/>
    <w:pPr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qFormat/>
    <w:rsid w:val="000B277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qFormat/>
    <w:rsid w:val="000B2776"/>
    <w:pPr>
      <w:pBdr>
        <w:top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qFormat/>
    <w:rsid w:val="000B2776"/>
    <w:pPr>
      <w:pBdr>
        <w:bottom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Содержимое таблицы"/>
    <w:basedOn w:val="a"/>
    <w:qFormat/>
    <w:rsid w:val="000B2776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0B2776"/>
    <w:pPr>
      <w:jc w:val="center"/>
    </w:pPr>
    <w:rPr>
      <w:b/>
      <w:bCs/>
    </w:rPr>
  </w:style>
  <w:style w:type="paragraph" w:customStyle="1" w:styleId="xl85">
    <w:name w:val="xl85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E44A31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E44A31"/>
    <w:rPr>
      <w:color w:val="800080"/>
      <w:u w:val="single"/>
    </w:rPr>
  </w:style>
  <w:style w:type="paragraph" w:customStyle="1" w:styleId="xl87">
    <w:name w:val="xl87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E44A31"/>
    <w:pP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44A31"/>
    <w:pP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E44A31"/>
    <w:pP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3">
    <w:name w:val="xl103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E44A3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E44A3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44A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44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33261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332616"/>
    <w:rPr>
      <w:rFonts w:ascii="Calibri" w:eastAsia="Calibri" w:hAnsi="Calibri" w:cs="Calibri"/>
      <w:sz w:val="22"/>
      <w:szCs w:val="22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95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f9">
    <w:name w:val="Strong"/>
    <w:basedOn w:val="a0"/>
    <w:uiPriority w:val="22"/>
    <w:qFormat/>
    <w:rsid w:val="00597F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6"/>
    <w:pPr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B2776"/>
    <w:rPr>
      <w:rFonts w:ascii="Symbol" w:hAnsi="Symbol" w:cs="Symbol"/>
    </w:rPr>
  </w:style>
  <w:style w:type="character" w:customStyle="1" w:styleId="WW8Num2z0">
    <w:name w:val="WW8Num2z0"/>
    <w:qFormat/>
    <w:rsid w:val="000B2776"/>
    <w:rPr>
      <w:rFonts w:ascii="Symbol" w:hAnsi="Symbol" w:cs="Symbol"/>
    </w:rPr>
  </w:style>
  <w:style w:type="character" w:customStyle="1" w:styleId="WW8Num3z0">
    <w:name w:val="WW8Num3z0"/>
    <w:qFormat/>
    <w:rsid w:val="000B2776"/>
    <w:rPr>
      <w:rFonts w:ascii="Symbol" w:hAnsi="Symbol" w:cs="Symbol"/>
    </w:rPr>
  </w:style>
  <w:style w:type="character" w:customStyle="1" w:styleId="WW8Num4z0">
    <w:name w:val="WW8Num4z0"/>
    <w:qFormat/>
    <w:rsid w:val="000B2776"/>
    <w:rPr>
      <w:rFonts w:ascii="Symbol" w:hAnsi="Symbol" w:cs="Symbol"/>
    </w:rPr>
  </w:style>
  <w:style w:type="character" w:customStyle="1" w:styleId="WW8Num5z0">
    <w:name w:val="WW8Num5z0"/>
    <w:qFormat/>
    <w:rsid w:val="000B2776"/>
    <w:rPr>
      <w:rFonts w:ascii="Symbol" w:hAnsi="Symbol" w:cs="Symbol"/>
    </w:rPr>
  </w:style>
  <w:style w:type="character" w:customStyle="1" w:styleId="WW8Num6z0">
    <w:name w:val="WW8Num6z0"/>
    <w:qFormat/>
    <w:rsid w:val="000B2776"/>
    <w:rPr>
      <w:rFonts w:ascii="Symbol" w:hAnsi="Symbol" w:cs="Symbol"/>
    </w:rPr>
  </w:style>
  <w:style w:type="character" w:customStyle="1" w:styleId="WW8Num7z0">
    <w:name w:val="WW8Num7z0"/>
    <w:qFormat/>
    <w:rsid w:val="000B2776"/>
    <w:rPr>
      <w:rFonts w:ascii="Symbol" w:hAnsi="Symbol" w:cs="Symbol"/>
    </w:rPr>
  </w:style>
  <w:style w:type="character" w:customStyle="1" w:styleId="3">
    <w:name w:val="Основной шрифт абзаца3"/>
    <w:qFormat/>
    <w:rsid w:val="000B2776"/>
  </w:style>
  <w:style w:type="character" w:customStyle="1" w:styleId="WW8Num1z1">
    <w:name w:val="WW8Num1z1"/>
    <w:qFormat/>
    <w:rsid w:val="000B2776"/>
    <w:rPr>
      <w:rFonts w:ascii="Courier New" w:hAnsi="Courier New" w:cs="Courier New"/>
    </w:rPr>
  </w:style>
  <w:style w:type="character" w:customStyle="1" w:styleId="WW8Num1z2">
    <w:name w:val="WW8Num1z2"/>
    <w:qFormat/>
    <w:rsid w:val="000B2776"/>
    <w:rPr>
      <w:rFonts w:ascii="Wingdings" w:hAnsi="Wingdings" w:cs="Wingdings"/>
    </w:rPr>
  </w:style>
  <w:style w:type="character" w:customStyle="1" w:styleId="WW8Num2z1">
    <w:name w:val="WW8Num2z1"/>
    <w:qFormat/>
    <w:rsid w:val="000B2776"/>
    <w:rPr>
      <w:rFonts w:ascii="Courier New" w:hAnsi="Courier New" w:cs="Courier New"/>
    </w:rPr>
  </w:style>
  <w:style w:type="character" w:customStyle="1" w:styleId="WW8Num2z2">
    <w:name w:val="WW8Num2z2"/>
    <w:qFormat/>
    <w:rsid w:val="000B2776"/>
    <w:rPr>
      <w:rFonts w:ascii="Wingdings" w:hAnsi="Wingdings" w:cs="Wingdings"/>
    </w:rPr>
  </w:style>
  <w:style w:type="character" w:customStyle="1" w:styleId="WW8Num4z1">
    <w:name w:val="WW8Num4z1"/>
    <w:qFormat/>
    <w:rsid w:val="000B2776"/>
    <w:rPr>
      <w:rFonts w:ascii="Courier New" w:hAnsi="Courier New" w:cs="Courier New"/>
    </w:rPr>
  </w:style>
  <w:style w:type="character" w:customStyle="1" w:styleId="WW8Num4z2">
    <w:name w:val="WW8Num4z2"/>
    <w:qFormat/>
    <w:rsid w:val="000B2776"/>
    <w:rPr>
      <w:rFonts w:ascii="Wingdings" w:hAnsi="Wingdings" w:cs="Wingdings"/>
    </w:rPr>
  </w:style>
  <w:style w:type="character" w:customStyle="1" w:styleId="WW8Num5z1">
    <w:name w:val="WW8Num5z1"/>
    <w:qFormat/>
    <w:rsid w:val="000B2776"/>
    <w:rPr>
      <w:rFonts w:ascii="Courier New" w:hAnsi="Courier New" w:cs="Courier New"/>
    </w:rPr>
  </w:style>
  <w:style w:type="character" w:customStyle="1" w:styleId="WW8Num5z2">
    <w:name w:val="WW8Num5z2"/>
    <w:qFormat/>
    <w:rsid w:val="000B2776"/>
    <w:rPr>
      <w:rFonts w:ascii="Wingdings" w:hAnsi="Wingdings" w:cs="Wingdings"/>
    </w:rPr>
  </w:style>
  <w:style w:type="character" w:customStyle="1" w:styleId="WW8Num7z1">
    <w:name w:val="WW8Num7z1"/>
    <w:qFormat/>
    <w:rsid w:val="000B2776"/>
    <w:rPr>
      <w:rFonts w:ascii="Courier New" w:hAnsi="Courier New" w:cs="Courier New"/>
    </w:rPr>
  </w:style>
  <w:style w:type="character" w:customStyle="1" w:styleId="WW8Num7z2">
    <w:name w:val="WW8Num7z2"/>
    <w:qFormat/>
    <w:rsid w:val="000B2776"/>
    <w:rPr>
      <w:rFonts w:ascii="Wingdings" w:hAnsi="Wingdings" w:cs="Wingdings"/>
    </w:rPr>
  </w:style>
  <w:style w:type="character" w:customStyle="1" w:styleId="WW8Num8z0">
    <w:name w:val="WW8Num8z0"/>
    <w:qFormat/>
    <w:rsid w:val="000B2776"/>
    <w:rPr>
      <w:rFonts w:ascii="Symbol" w:hAnsi="Symbol" w:cs="Symbol"/>
    </w:rPr>
  </w:style>
  <w:style w:type="character" w:customStyle="1" w:styleId="WW8Num8z1">
    <w:name w:val="WW8Num8z1"/>
    <w:qFormat/>
    <w:rsid w:val="000B2776"/>
    <w:rPr>
      <w:rFonts w:ascii="Courier New" w:hAnsi="Courier New" w:cs="Courier New"/>
    </w:rPr>
  </w:style>
  <w:style w:type="character" w:customStyle="1" w:styleId="WW8Num8z2">
    <w:name w:val="WW8Num8z2"/>
    <w:qFormat/>
    <w:rsid w:val="000B2776"/>
    <w:rPr>
      <w:rFonts w:ascii="Wingdings" w:hAnsi="Wingdings" w:cs="Wingdings"/>
    </w:rPr>
  </w:style>
  <w:style w:type="character" w:customStyle="1" w:styleId="WW8Num9z0">
    <w:name w:val="WW8Num9z0"/>
    <w:qFormat/>
    <w:rsid w:val="000B2776"/>
    <w:rPr>
      <w:rFonts w:ascii="Symbol" w:hAnsi="Symbol" w:cs="Symbol"/>
    </w:rPr>
  </w:style>
  <w:style w:type="character" w:customStyle="1" w:styleId="WW8Num9z1">
    <w:name w:val="WW8Num9z1"/>
    <w:qFormat/>
    <w:rsid w:val="000B2776"/>
    <w:rPr>
      <w:rFonts w:ascii="Courier New" w:hAnsi="Courier New" w:cs="Courier New"/>
    </w:rPr>
  </w:style>
  <w:style w:type="character" w:customStyle="1" w:styleId="WW8Num9z2">
    <w:name w:val="WW8Num9z2"/>
    <w:qFormat/>
    <w:rsid w:val="000B2776"/>
    <w:rPr>
      <w:rFonts w:ascii="Wingdings" w:hAnsi="Wingdings" w:cs="Wingdings"/>
    </w:rPr>
  </w:style>
  <w:style w:type="character" w:customStyle="1" w:styleId="WW8Num12z0">
    <w:name w:val="WW8Num12z0"/>
    <w:qFormat/>
    <w:rsid w:val="000B2776"/>
    <w:rPr>
      <w:rFonts w:ascii="Symbol" w:hAnsi="Symbol" w:cs="Symbol"/>
    </w:rPr>
  </w:style>
  <w:style w:type="character" w:customStyle="1" w:styleId="WW8Num12z1">
    <w:name w:val="WW8Num12z1"/>
    <w:qFormat/>
    <w:rsid w:val="000B2776"/>
    <w:rPr>
      <w:rFonts w:ascii="Courier New" w:hAnsi="Courier New" w:cs="Courier New"/>
    </w:rPr>
  </w:style>
  <w:style w:type="character" w:customStyle="1" w:styleId="WW8Num12z2">
    <w:name w:val="WW8Num12z2"/>
    <w:qFormat/>
    <w:rsid w:val="000B2776"/>
    <w:rPr>
      <w:rFonts w:ascii="Wingdings" w:hAnsi="Wingdings" w:cs="Wingdings"/>
    </w:rPr>
  </w:style>
  <w:style w:type="character" w:customStyle="1" w:styleId="WW8Num13z0">
    <w:name w:val="WW8Num13z0"/>
    <w:qFormat/>
    <w:rsid w:val="000B2776"/>
    <w:rPr>
      <w:rFonts w:ascii="Symbol" w:hAnsi="Symbol" w:cs="Symbol"/>
    </w:rPr>
  </w:style>
  <w:style w:type="character" w:customStyle="1" w:styleId="WW8Num13z1">
    <w:name w:val="WW8Num13z1"/>
    <w:qFormat/>
    <w:rsid w:val="000B2776"/>
    <w:rPr>
      <w:rFonts w:ascii="Courier New" w:hAnsi="Courier New" w:cs="Courier New"/>
    </w:rPr>
  </w:style>
  <w:style w:type="character" w:customStyle="1" w:styleId="WW8Num13z2">
    <w:name w:val="WW8Num13z2"/>
    <w:qFormat/>
    <w:rsid w:val="000B2776"/>
    <w:rPr>
      <w:rFonts w:ascii="Wingdings" w:hAnsi="Wingdings" w:cs="Wingdings"/>
    </w:rPr>
  </w:style>
  <w:style w:type="character" w:customStyle="1" w:styleId="WW8Num14z0">
    <w:name w:val="WW8Num14z0"/>
    <w:qFormat/>
    <w:rsid w:val="000B2776"/>
    <w:rPr>
      <w:i/>
      <w:color w:val="000000"/>
    </w:rPr>
  </w:style>
  <w:style w:type="character" w:customStyle="1" w:styleId="WW8Num14z1">
    <w:name w:val="WW8Num14z1"/>
    <w:qFormat/>
    <w:rsid w:val="000B2776"/>
  </w:style>
  <w:style w:type="character" w:customStyle="1" w:styleId="WW8Num15z0">
    <w:name w:val="WW8Num15z0"/>
    <w:qFormat/>
    <w:rsid w:val="000B2776"/>
    <w:rPr>
      <w:rFonts w:ascii="Symbol" w:hAnsi="Symbol" w:cs="Symbol"/>
    </w:rPr>
  </w:style>
  <w:style w:type="character" w:customStyle="1" w:styleId="WW8Num15z1">
    <w:name w:val="WW8Num15z1"/>
    <w:qFormat/>
    <w:rsid w:val="000B2776"/>
    <w:rPr>
      <w:rFonts w:ascii="Courier New" w:hAnsi="Courier New" w:cs="Courier New"/>
    </w:rPr>
  </w:style>
  <w:style w:type="character" w:customStyle="1" w:styleId="WW8Num15z2">
    <w:name w:val="WW8Num15z2"/>
    <w:qFormat/>
    <w:rsid w:val="000B2776"/>
    <w:rPr>
      <w:rFonts w:ascii="Wingdings" w:hAnsi="Wingdings" w:cs="Wingdings"/>
    </w:rPr>
  </w:style>
  <w:style w:type="character" w:customStyle="1" w:styleId="WW8Num16z0">
    <w:name w:val="WW8Num16z0"/>
    <w:qFormat/>
    <w:rsid w:val="000B2776"/>
    <w:rPr>
      <w:rFonts w:ascii="Symbol" w:hAnsi="Symbol" w:cs="Symbol"/>
    </w:rPr>
  </w:style>
  <w:style w:type="character" w:customStyle="1" w:styleId="WW8Num16z1">
    <w:name w:val="WW8Num16z1"/>
    <w:qFormat/>
    <w:rsid w:val="000B2776"/>
    <w:rPr>
      <w:rFonts w:ascii="Courier New" w:hAnsi="Courier New" w:cs="Courier New"/>
    </w:rPr>
  </w:style>
  <w:style w:type="character" w:customStyle="1" w:styleId="WW8Num16z2">
    <w:name w:val="WW8Num16z2"/>
    <w:qFormat/>
    <w:rsid w:val="000B2776"/>
    <w:rPr>
      <w:rFonts w:ascii="Wingdings" w:hAnsi="Wingdings" w:cs="Wingdings"/>
    </w:rPr>
  </w:style>
  <w:style w:type="character" w:customStyle="1" w:styleId="2">
    <w:name w:val="Основной шрифт абзаца2"/>
    <w:qFormat/>
    <w:rsid w:val="000B2776"/>
  </w:style>
  <w:style w:type="character" w:customStyle="1" w:styleId="ed">
    <w:name w:val="ed"/>
    <w:basedOn w:val="2"/>
    <w:qFormat/>
    <w:rsid w:val="000B2776"/>
  </w:style>
  <w:style w:type="character" w:customStyle="1" w:styleId="cmd">
    <w:name w:val="cmd"/>
    <w:basedOn w:val="2"/>
    <w:qFormat/>
    <w:rsid w:val="000B2776"/>
  </w:style>
  <w:style w:type="character" w:customStyle="1" w:styleId="20">
    <w:name w:val="Основной текст (2)_"/>
    <w:qFormat/>
    <w:rsid w:val="000B27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Geneva;12 pt;Курсив"/>
    <w:qFormat/>
    <w:rsid w:val="000B2776"/>
    <w:rPr>
      <w:rFonts w:ascii="Geneva" w:eastAsia="Geneva" w:hAnsi="Geneva" w:cs="Genev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2Geneva12pt">
    <w:name w:val="Интернет-ссылка"/>
    <w:uiPriority w:val="99"/>
    <w:rsid w:val="000B2776"/>
    <w:rPr>
      <w:color w:val="0000FF"/>
      <w:u w:val="single"/>
    </w:rPr>
  </w:style>
  <w:style w:type="character" w:customStyle="1" w:styleId="-">
    <w:name w:val="Верхний колонтитул Знак"/>
    <w:basedOn w:val="2"/>
    <w:qFormat/>
    <w:rsid w:val="000B2776"/>
  </w:style>
  <w:style w:type="character" w:customStyle="1" w:styleId="a3">
    <w:name w:val="Нижний колонтитул Знак"/>
    <w:basedOn w:val="2"/>
    <w:qFormat/>
    <w:rsid w:val="000B2776"/>
  </w:style>
  <w:style w:type="character" w:customStyle="1" w:styleId="a4">
    <w:name w:val="Текст выноски Знак"/>
    <w:qFormat/>
    <w:rsid w:val="000B2776"/>
    <w:rPr>
      <w:rFonts w:ascii="Tahoma" w:hAnsi="Tahoma" w:cs="Tahoma"/>
      <w:sz w:val="16"/>
      <w:szCs w:val="16"/>
    </w:rPr>
  </w:style>
  <w:style w:type="character" w:customStyle="1" w:styleId="a5">
    <w:name w:val="Посещённая гиперссылка"/>
    <w:uiPriority w:val="99"/>
    <w:rsid w:val="000B2776"/>
    <w:rPr>
      <w:color w:val="800080"/>
      <w:u w:val="single"/>
    </w:rPr>
  </w:style>
  <w:style w:type="character" w:customStyle="1" w:styleId="a6">
    <w:name w:val="Цитата1"/>
    <w:qFormat/>
    <w:rsid w:val="000B2776"/>
    <w:rPr>
      <w:i/>
    </w:rPr>
  </w:style>
  <w:style w:type="character" w:customStyle="1" w:styleId="11">
    <w:name w:val="Основной шрифт абзаца1"/>
    <w:qFormat/>
    <w:rsid w:val="000B2776"/>
  </w:style>
  <w:style w:type="paragraph" w:customStyle="1" w:styleId="12">
    <w:name w:val="Заголовок"/>
    <w:basedOn w:val="a"/>
    <w:next w:val="a7"/>
    <w:qFormat/>
    <w:rsid w:val="000B277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0B2776"/>
    <w:pPr>
      <w:spacing w:after="140" w:line="276" w:lineRule="auto"/>
    </w:pPr>
  </w:style>
  <w:style w:type="paragraph" w:styleId="a8">
    <w:name w:val="List"/>
    <w:basedOn w:val="a7"/>
    <w:rsid w:val="000B2776"/>
  </w:style>
  <w:style w:type="paragraph" w:styleId="a9">
    <w:name w:val="caption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Указатель1"/>
    <w:basedOn w:val="a"/>
    <w:qFormat/>
    <w:rsid w:val="000B2776"/>
    <w:pPr>
      <w:suppressLineNumbers/>
    </w:pPr>
  </w:style>
  <w:style w:type="paragraph" w:customStyle="1" w:styleId="13">
    <w:name w:val="Название объекта1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styleId="14">
    <w:name w:val="Normal (Web)"/>
    <w:basedOn w:val="a"/>
    <w:qFormat/>
    <w:rsid w:val="000B2776"/>
    <w:pPr>
      <w:spacing w:before="90" w:after="90" w:line="240" w:lineRule="auto"/>
      <w:ind w:firstLine="6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c"/>
    <w:basedOn w:val="a"/>
    <w:qFormat/>
    <w:rsid w:val="000B2776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Основной текст (2)"/>
    <w:basedOn w:val="a"/>
    <w:qFormat/>
    <w:rsid w:val="000B2776"/>
    <w:pPr>
      <w:widowControl w:val="0"/>
      <w:shd w:val="clear" w:color="auto" w:fill="FFFFFF"/>
      <w:spacing w:before="240" w:after="19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нак1"/>
    <w:basedOn w:val="a"/>
    <w:qFormat/>
    <w:rsid w:val="000B2776"/>
    <w:pPr>
      <w:spacing w:line="240" w:lineRule="exact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"/>
    <w:basedOn w:val="a"/>
    <w:qFormat/>
    <w:rsid w:val="000B27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Верхний и нижний колонтитулы"/>
    <w:basedOn w:val="a"/>
    <w:qFormat/>
    <w:rsid w:val="000B2776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0B2776"/>
    <w:pPr>
      <w:spacing w:after="0" w:line="240" w:lineRule="auto"/>
    </w:pPr>
  </w:style>
  <w:style w:type="paragraph" w:styleId="ae">
    <w:name w:val="footer"/>
    <w:basedOn w:val="a"/>
    <w:rsid w:val="000B2776"/>
    <w:pPr>
      <w:spacing w:after="0" w:line="240" w:lineRule="auto"/>
    </w:pPr>
  </w:style>
  <w:style w:type="paragraph" w:styleId="af">
    <w:name w:val="List Paragraph"/>
    <w:basedOn w:val="a"/>
    <w:qFormat/>
    <w:rsid w:val="000B2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qFormat/>
    <w:rsid w:val="000B27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xl6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xl64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5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6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7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8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9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70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71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2"/>
    <w:basedOn w:val="a"/>
    <w:qFormat/>
    <w:rsid w:val="000B2776"/>
    <w:pPr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4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5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6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7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8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9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80"/>
    <w:basedOn w:val="a"/>
    <w:qFormat/>
    <w:rsid w:val="000B277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81"/>
    <w:basedOn w:val="a"/>
    <w:qFormat/>
    <w:rsid w:val="000B2776"/>
    <w:pPr>
      <w:pBdr>
        <w:top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2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3"/>
    <w:basedOn w:val="a"/>
    <w:qFormat/>
    <w:rsid w:val="000B2776"/>
    <w:pPr>
      <w:pBdr>
        <w:bottom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4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Содержимое таблицы"/>
    <w:basedOn w:val="a"/>
    <w:qFormat/>
    <w:rsid w:val="000B2776"/>
    <w:pPr>
      <w:widowControl w:val="0"/>
      <w:suppressLineNumbers/>
    </w:pPr>
  </w:style>
  <w:style w:type="paragraph" w:customStyle="1" w:styleId="xl84">
    <w:name w:val="Заголовок таблицы"/>
    <w:basedOn w:val="xl83"/>
    <w:qFormat/>
    <w:rsid w:val="000B2776"/>
    <w:pPr>
      <w:jc w:val="center"/>
    </w:pPr>
    <w:rPr>
      <w:b/>
      <w:bCs/>
    </w:rPr>
  </w:style>
  <w:style w:type="paragraph" w:customStyle="1" w:styleId="af3">
    <w:name w:val="xl85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xl86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miccedu.ru/cabinet/" TargetMode="External"/><Relationship Id="rId18" Type="http://schemas.openxmlformats.org/officeDocument/2006/relationships/hyperlink" Target="https://stat.miccedu.ru/cabinet/" TargetMode="External"/><Relationship Id="rId26" Type="http://schemas.openxmlformats.org/officeDocument/2006/relationships/hyperlink" Target="https://stat.miccedu.ru/cabinet/" TargetMode="External"/><Relationship Id="rId39" Type="http://schemas.openxmlformats.org/officeDocument/2006/relationships/hyperlink" Target="https://stat.miccedu.ru/cabinet/" TargetMode="External"/><Relationship Id="rId21" Type="http://schemas.openxmlformats.org/officeDocument/2006/relationships/hyperlink" Target="https://stat.miccedu.ru/cabinet/" TargetMode="External"/><Relationship Id="rId34" Type="http://schemas.openxmlformats.org/officeDocument/2006/relationships/hyperlink" Target="https://stat.miccedu.ru/cabinet/" TargetMode="External"/><Relationship Id="rId42" Type="http://schemas.openxmlformats.org/officeDocument/2006/relationships/hyperlink" Target="https://kuvandyk.uoedu.ru/" TargetMode="External"/><Relationship Id="rId47" Type="http://schemas.openxmlformats.org/officeDocument/2006/relationships/hyperlink" Target="https://kuvandyk.uoedu.ru/" TargetMode="External"/><Relationship Id="rId50" Type="http://schemas.openxmlformats.org/officeDocument/2006/relationships/hyperlink" Target="https://stat.miccedu.ru/cabinet/" TargetMode="External"/><Relationship Id="rId55" Type="http://schemas.openxmlformats.org/officeDocument/2006/relationships/hyperlink" Target="https://stat.miccedu.ru/cabinet/" TargetMode="External"/><Relationship Id="rId63" Type="http://schemas.openxmlformats.org/officeDocument/2006/relationships/hyperlink" Target="https://kuvandyk.uoedu.ru/" TargetMode="External"/><Relationship Id="rId68" Type="http://schemas.openxmlformats.org/officeDocument/2006/relationships/hyperlink" Target="https://kuvandyk.uoedu.ru/" TargetMode="Externa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stat.miccedu.ru/cabinet/" TargetMode="External"/><Relationship Id="rId29" Type="http://schemas.openxmlformats.org/officeDocument/2006/relationships/hyperlink" Target="https://kuvandyk.uo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t.miccedu.ru/cabinet/" TargetMode="External"/><Relationship Id="rId24" Type="http://schemas.openxmlformats.org/officeDocument/2006/relationships/hyperlink" Target="https://stat.miccedu.ru/cabinet/" TargetMode="External"/><Relationship Id="rId32" Type="http://schemas.openxmlformats.org/officeDocument/2006/relationships/hyperlink" Target="https://stat.miccedu.ru/cabinet/" TargetMode="External"/><Relationship Id="rId37" Type="http://schemas.openxmlformats.org/officeDocument/2006/relationships/hyperlink" Target="https://stat.miccedu.ru/cabinet/" TargetMode="External"/><Relationship Id="rId40" Type="http://schemas.openxmlformats.org/officeDocument/2006/relationships/hyperlink" Target="https://ssl.budgetplan.minfin.ru/" TargetMode="External"/><Relationship Id="rId45" Type="http://schemas.openxmlformats.org/officeDocument/2006/relationships/hyperlink" Target="https://kuvandyk.uoedu.ru/" TargetMode="External"/><Relationship Id="rId53" Type="http://schemas.openxmlformats.org/officeDocument/2006/relationships/hyperlink" Target="https://stat.miccedu.ru/cabinet/" TargetMode="External"/><Relationship Id="rId58" Type="http://schemas.openxmlformats.org/officeDocument/2006/relationships/hyperlink" Target="https://kuvandyk.uoedu.ru/" TargetMode="External"/><Relationship Id="rId66" Type="http://schemas.openxmlformats.org/officeDocument/2006/relationships/hyperlink" Target="https://kuvandyk.uo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tat.miccedu.ru/cabinet/" TargetMode="External"/><Relationship Id="rId23" Type="http://schemas.openxmlformats.org/officeDocument/2006/relationships/hyperlink" Target="https://stat.miccedu.ru/cabinet/" TargetMode="External"/><Relationship Id="rId28" Type="http://schemas.openxmlformats.org/officeDocument/2006/relationships/hyperlink" Target="https://kuvandyk.uoedu.ru/" TargetMode="External"/><Relationship Id="rId36" Type="http://schemas.openxmlformats.org/officeDocument/2006/relationships/hyperlink" Target="https://stat.miccedu.ru/cabinet/" TargetMode="External"/><Relationship Id="rId49" Type="http://schemas.openxmlformats.org/officeDocument/2006/relationships/hyperlink" Target="https://stat.miccedu.ru/cabinet/" TargetMode="External"/><Relationship Id="rId57" Type="http://schemas.openxmlformats.org/officeDocument/2006/relationships/hyperlink" Target="https://stat.miccedu.ru/cabinet/" TargetMode="External"/><Relationship Id="rId61" Type="http://schemas.openxmlformats.org/officeDocument/2006/relationships/hyperlink" Target="https://kuvandyk.uoedu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stat.miccedu.ru/cabinet/" TargetMode="External"/><Relationship Id="rId31" Type="http://schemas.openxmlformats.org/officeDocument/2006/relationships/hyperlink" Target="https://stat.miccedu.ru/cabinet/" TargetMode="External"/><Relationship Id="rId44" Type="http://schemas.openxmlformats.org/officeDocument/2006/relationships/hyperlink" Target="https://kuvandyk.uoedu.ru/" TargetMode="External"/><Relationship Id="rId52" Type="http://schemas.openxmlformats.org/officeDocument/2006/relationships/hyperlink" Target="https://stat.miccedu.ru/cabinet/" TargetMode="External"/><Relationship Id="rId60" Type="http://schemas.openxmlformats.org/officeDocument/2006/relationships/hyperlink" Target="https://kuvandyk.uoedu.ru/" TargetMode="External"/><Relationship Id="rId65" Type="http://schemas.openxmlformats.org/officeDocument/2006/relationships/hyperlink" Target="https://kuvandyk.uo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s.ficto.ru/" TargetMode="External"/><Relationship Id="rId14" Type="http://schemas.openxmlformats.org/officeDocument/2006/relationships/hyperlink" Target="https://stat.miccedu.ru/cabinet/" TargetMode="External"/><Relationship Id="rId22" Type="http://schemas.openxmlformats.org/officeDocument/2006/relationships/hyperlink" Target="https://stat.miccedu.ru/cabinet/" TargetMode="External"/><Relationship Id="rId27" Type="http://schemas.openxmlformats.org/officeDocument/2006/relationships/hyperlink" Target="https://kuvandyk.uoedu.ru/" TargetMode="External"/><Relationship Id="rId30" Type="http://schemas.openxmlformats.org/officeDocument/2006/relationships/hyperlink" Target="https://stat.miccedu.ru/cabinet/" TargetMode="External"/><Relationship Id="rId35" Type="http://schemas.openxmlformats.org/officeDocument/2006/relationships/hyperlink" Target="https://stat.miccedu.ru/cabinet/" TargetMode="External"/><Relationship Id="rId43" Type="http://schemas.openxmlformats.org/officeDocument/2006/relationships/hyperlink" Target="https://stat.miccedu.ru/cabinet/" TargetMode="External"/><Relationship Id="rId48" Type="http://schemas.openxmlformats.org/officeDocument/2006/relationships/hyperlink" Target="https://stat.miccedu.ru/cabinet/" TargetMode="External"/><Relationship Id="rId56" Type="http://schemas.openxmlformats.org/officeDocument/2006/relationships/hyperlink" Target="https://stat.miccedu.ru/cabinet/" TargetMode="External"/><Relationship Id="rId64" Type="http://schemas.openxmlformats.org/officeDocument/2006/relationships/hyperlink" Target="https://kuvandyk.uoedu.r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kuvandyk.uoedu.ru/" TargetMode="External"/><Relationship Id="rId51" Type="http://schemas.openxmlformats.org/officeDocument/2006/relationships/hyperlink" Target="https://stat.miccedu.ru/cabine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tat.miccedu.ru/cabinet/" TargetMode="External"/><Relationship Id="rId17" Type="http://schemas.openxmlformats.org/officeDocument/2006/relationships/hyperlink" Target="https://stat.miccedu.ru/cabinet/" TargetMode="External"/><Relationship Id="rId25" Type="http://schemas.openxmlformats.org/officeDocument/2006/relationships/hyperlink" Target="https://stat.miccedu.ru/cabinet/" TargetMode="External"/><Relationship Id="rId33" Type="http://schemas.openxmlformats.org/officeDocument/2006/relationships/hyperlink" Target="https://stat.miccedu.ru/cabinet/" TargetMode="External"/><Relationship Id="rId38" Type="http://schemas.openxmlformats.org/officeDocument/2006/relationships/hyperlink" Target="https://stat.miccedu.ru/cabinet/" TargetMode="External"/><Relationship Id="rId46" Type="http://schemas.openxmlformats.org/officeDocument/2006/relationships/hyperlink" Target="https://kuvandyk.uoedu.ru/" TargetMode="External"/><Relationship Id="rId59" Type="http://schemas.openxmlformats.org/officeDocument/2006/relationships/hyperlink" Target="https://kuvandyk.uoedu.ru/" TargetMode="External"/><Relationship Id="rId67" Type="http://schemas.openxmlformats.org/officeDocument/2006/relationships/hyperlink" Target="https://kuvandyk.uoedu.ru/" TargetMode="External"/><Relationship Id="rId20" Type="http://schemas.openxmlformats.org/officeDocument/2006/relationships/hyperlink" Target="https://stat.miccedu.ru/cabinet/" TargetMode="External"/><Relationship Id="rId41" Type="http://schemas.openxmlformats.org/officeDocument/2006/relationships/hyperlink" Target="https://kuvandyk.uoedu.ru/" TargetMode="External"/><Relationship Id="rId54" Type="http://schemas.openxmlformats.org/officeDocument/2006/relationships/hyperlink" Target="https://stat.miccedu.ru/cabinet/" TargetMode="External"/><Relationship Id="rId62" Type="http://schemas.openxmlformats.org/officeDocument/2006/relationships/hyperlink" Target="https://kuvandyk.uoedu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EDAD-AD19-48AA-AA0A-0209BA4F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29127</Words>
  <Characters>166026</Characters>
  <Application>Microsoft Office Word</Application>
  <DocSecurity>0</DocSecurity>
  <Lines>1383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Ташла</dc:creator>
  <cp:lastModifiedBy>Янина Сергеевна</cp:lastModifiedBy>
  <cp:revision>23</cp:revision>
  <cp:lastPrinted>2025-04-15T07:44:00Z</cp:lastPrinted>
  <dcterms:created xsi:type="dcterms:W3CDTF">2025-04-11T03:39:00Z</dcterms:created>
  <dcterms:modified xsi:type="dcterms:W3CDTF">2025-05-14T09:29:00Z</dcterms:modified>
  <dc:language>ru-RU</dc:language>
</cp:coreProperties>
</file>